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AC9CD" w14:textId="77777777" w:rsidR="001A22AB" w:rsidRDefault="001A22AB"/>
    <w:tbl>
      <w:tblPr>
        <w:tblW w:w="10065" w:type="dxa"/>
        <w:jc w:val="center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280"/>
      </w:tblGrid>
      <w:tr w:rsidR="001A22AB" w14:paraId="2C1E1F2E" w14:textId="77777777">
        <w:trPr>
          <w:trHeight w:val="885"/>
          <w:jc w:val="center"/>
        </w:trPr>
        <w:tc>
          <w:tcPr>
            <w:tcW w:w="4785" w:type="dxa"/>
            <w:tcBorders>
              <w:top w:val="single" w:sz="4" w:space="0" w:color="FFFFFF"/>
              <w:left w:val="none" w:sz="4" w:space="0" w:color="000000"/>
              <w:bottom w:val="single" w:sz="4" w:space="0" w:color="FFFFFF"/>
              <w:right w:val="single" w:sz="4" w:space="0" w:color="FFFFFF"/>
            </w:tcBorders>
          </w:tcPr>
          <w:p w14:paraId="1E3C8016" w14:textId="77777777" w:rsidR="001A22AB" w:rsidRDefault="00EC0A81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__________________№_________________</w:t>
            </w:r>
          </w:p>
          <w:p w14:paraId="120A91D4" w14:textId="77777777" w:rsidR="001A22AB" w:rsidRDefault="00EC0A81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№ _____________от_________________ </w:t>
            </w:r>
          </w:p>
        </w:tc>
        <w:tc>
          <w:tcPr>
            <w:tcW w:w="52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68B4AE" w14:textId="77777777" w:rsidR="00AE49F1" w:rsidRPr="00AE49F1" w:rsidRDefault="00AE49F1" w:rsidP="009A0D3D">
            <w:pPr>
              <w:tabs>
                <w:tab w:val="left" w:pos="5387"/>
              </w:tabs>
              <w:spacing w:after="0" w:line="240" w:lineRule="auto"/>
              <w:ind w:left="4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9F1">
              <w:rPr>
                <w:rFonts w:ascii="Times New Roman" w:hAnsi="Times New Roman"/>
                <w:sz w:val="24"/>
                <w:szCs w:val="24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14:paraId="5DE83CBE" w14:textId="77777777" w:rsidR="00AE49F1" w:rsidRPr="00AE49F1" w:rsidRDefault="00AE49F1" w:rsidP="00AE49F1">
            <w:pPr>
              <w:tabs>
                <w:tab w:val="left" w:pos="5387"/>
              </w:tabs>
              <w:spacing w:after="0" w:line="240" w:lineRule="auto"/>
              <w:ind w:left="496"/>
              <w:rPr>
                <w:rFonts w:ascii="Times New Roman" w:hAnsi="Times New Roman"/>
                <w:sz w:val="24"/>
                <w:szCs w:val="24"/>
              </w:rPr>
            </w:pPr>
          </w:p>
          <w:p w14:paraId="571DC512" w14:textId="123BB0B7" w:rsidR="001A22AB" w:rsidRDefault="00AE49F1" w:rsidP="009A0D3D">
            <w:pPr>
              <w:tabs>
                <w:tab w:val="left" w:pos="5387"/>
              </w:tabs>
              <w:spacing w:after="0" w:line="240" w:lineRule="auto"/>
              <w:ind w:left="496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E49F1">
              <w:rPr>
                <w:rFonts w:ascii="Times New Roman" w:hAnsi="Times New Roman"/>
                <w:sz w:val="24"/>
                <w:szCs w:val="24"/>
              </w:rPr>
              <w:t>Руководителям образовательных организаций</w:t>
            </w:r>
          </w:p>
        </w:tc>
      </w:tr>
      <w:tr w:rsidR="001A22AB" w14:paraId="4BD21B5C" w14:textId="77777777">
        <w:trPr>
          <w:trHeight w:val="1365"/>
          <w:jc w:val="center"/>
        </w:trPr>
        <w:tc>
          <w:tcPr>
            <w:tcW w:w="4785" w:type="dxa"/>
            <w:tcBorders>
              <w:top w:val="single" w:sz="4" w:space="0" w:color="FFFFFF"/>
              <w:left w:val="none" w:sz="4" w:space="0" w:color="000000"/>
              <w:bottom w:val="single" w:sz="4" w:space="0" w:color="FFFFFF"/>
              <w:right w:val="single" w:sz="4" w:space="0" w:color="FFFFFF"/>
            </w:tcBorders>
          </w:tcPr>
          <w:p w14:paraId="1A9EE0CF" w14:textId="151EA359" w:rsidR="001A22AB" w:rsidRDefault="00EC0A81" w:rsidP="00946C3E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r w:rsidR="00946C3E">
              <w:rPr>
                <w:rFonts w:ascii="Times New Roman" w:hAnsi="Times New Roman"/>
                <w:i/>
                <w:sz w:val="24"/>
                <w:szCs w:val="24"/>
              </w:rPr>
              <w:t>проведении</w:t>
            </w:r>
            <w:r w:rsidR="00946C3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476B4" w:rsidRPr="00D476B4">
              <w:rPr>
                <w:rFonts w:ascii="Times New Roman" w:hAnsi="Times New Roman"/>
                <w:i/>
                <w:sz w:val="24"/>
                <w:szCs w:val="24"/>
              </w:rPr>
              <w:t>VIII Межрегиональн</w:t>
            </w:r>
            <w:r w:rsidR="00D476B4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D476B4" w:rsidRPr="00D476B4">
              <w:rPr>
                <w:rFonts w:ascii="Times New Roman" w:hAnsi="Times New Roman"/>
                <w:i/>
                <w:sz w:val="24"/>
                <w:szCs w:val="24"/>
              </w:rPr>
              <w:t xml:space="preserve"> научно-практическ</w:t>
            </w:r>
            <w:r w:rsidR="00D476B4">
              <w:rPr>
                <w:rFonts w:ascii="Times New Roman" w:hAnsi="Times New Roman"/>
                <w:i/>
                <w:sz w:val="24"/>
                <w:szCs w:val="24"/>
              </w:rPr>
              <w:t>ой</w:t>
            </w:r>
            <w:r w:rsidR="00D476B4" w:rsidRPr="00D476B4">
              <w:rPr>
                <w:rFonts w:ascii="Times New Roman" w:hAnsi="Times New Roman"/>
                <w:i/>
                <w:sz w:val="24"/>
                <w:szCs w:val="24"/>
              </w:rPr>
              <w:t xml:space="preserve"> конференци</w:t>
            </w:r>
            <w:r w:rsidR="00D476B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D476B4" w:rsidRPr="00D476B4">
              <w:rPr>
                <w:rFonts w:ascii="Times New Roman" w:hAnsi="Times New Roman"/>
                <w:i/>
                <w:sz w:val="24"/>
                <w:szCs w:val="24"/>
              </w:rPr>
              <w:t xml:space="preserve"> «Дополнительное образование детей: ресурсы развития»</w:t>
            </w:r>
          </w:p>
        </w:tc>
        <w:tc>
          <w:tcPr>
            <w:tcW w:w="52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232869" w14:textId="77777777" w:rsidR="001A22AB" w:rsidRDefault="001A2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7082BE" w14:textId="77777777" w:rsidR="001A22AB" w:rsidRDefault="001A22AB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9BA6E" w14:textId="3F29FDEA" w:rsidR="001A22AB" w:rsidRDefault="00946C3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2CDB89" w14:textId="77777777" w:rsidR="006122C4" w:rsidRPr="006122C4" w:rsidRDefault="006122C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4EFB9C1" w14:textId="640E5185" w:rsidR="006122C4" w:rsidRPr="009A0D3D" w:rsidRDefault="006122C4" w:rsidP="009A0D3D">
      <w:pPr>
        <w:tabs>
          <w:tab w:val="left" w:pos="5387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Государственное автономное нетиповое </w:t>
      </w:r>
      <w:r w:rsidR="00C81469" w:rsidRPr="009A0D3D">
        <w:rPr>
          <w:rFonts w:ascii="Liberation Serif" w:hAnsi="Liberation Serif"/>
          <w:sz w:val="26"/>
          <w:szCs w:val="26"/>
        </w:rPr>
        <w:t xml:space="preserve">образовательное </w:t>
      </w:r>
      <w:r w:rsidRPr="009A0D3D">
        <w:rPr>
          <w:rFonts w:ascii="Liberation Serif" w:hAnsi="Liberation Serif"/>
          <w:sz w:val="26"/>
          <w:szCs w:val="26"/>
        </w:rPr>
        <w:t xml:space="preserve">учреждение Свердловской области «Дворец молодежи» при поддержке Министерства образования и молодежной политики Свердловской области проводит VIII Межрегиональную научно-практическую </w:t>
      </w:r>
      <w:r w:rsidRPr="009A0D3D">
        <w:rPr>
          <w:rFonts w:ascii="Liberation Serif" w:hAnsi="Liberation Serif"/>
          <w:b/>
          <w:sz w:val="26"/>
          <w:szCs w:val="26"/>
        </w:rPr>
        <w:t>конференцию «Дополнительное образование детей: ресурсы развития»</w:t>
      </w:r>
      <w:r w:rsidRPr="009A0D3D">
        <w:rPr>
          <w:rFonts w:ascii="Liberation Serif" w:hAnsi="Liberation Serif"/>
          <w:sz w:val="26"/>
          <w:szCs w:val="26"/>
        </w:rPr>
        <w:t xml:space="preserve"> (далее –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Pr="009A0D3D">
        <w:rPr>
          <w:rFonts w:ascii="Liberation Serif" w:hAnsi="Liberation Serif"/>
          <w:sz w:val="26"/>
          <w:szCs w:val="26"/>
        </w:rPr>
        <w:t>онференция).</w:t>
      </w:r>
    </w:p>
    <w:p w14:paraId="0671BB85" w14:textId="6242D9D0" w:rsidR="001A22AB" w:rsidRPr="009A0D3D" w:rsidRDefault="006122C4" w:rsidP="009A0D3D">
      <w:pPr>
        <w:tabs>
          <w:tab w:val="left" w:pos="5387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Конференция состоится </w:t>
      </w:r>
      <w:r w:rsidRPr="009A0D3D">
        <w:rPr>
          <w:rFonts w:ascii="Liberation Serif" w:hAnsi="Liberation Serif"/>
          <w:b/>
          <w:sz w:val="26"/>
          <w:szCs w:val="26"/>
        </w:rPr>
        <w:t>17 мая 2023 г.</w:t>
      </w:r>
      <w:r w:rsidRPr="009A0D3D">
        <w:rPr>
          <w:rFonts w:ascii="Liberation Serif" w:hAnsi="Liberation Serif"/>
          <w:sz w:val="26"/>
          <w:szCs w:val="26"/>
        </w:rPr>
        <w:t xml:space="preserve"> в 1</w:t>
      </w:r>
      <w:r w:rsidR="00C34D7E" w:rsidRPr="009A0D3D">
        <w:rPr>
          <w:rFonts w:ascii="Liberation Serif" w:hAnsi="Liberation Serif"/>
          <w:sz w:val="26"/>
          <w:szCs w:val="26"/>
        </w:rPr>
        <w:t>0</w:t>
      </w:r>
      <w:r w:rsidRPr="009A0D3D">
        <w:rPr>
          <w:rFonts w:ascii="Liberation Serif" w:hAnsi="Liberation Serif"/>
          <w:sz w:val="26"/>
          <w:szCs w:val="26"/>
        </w:rPr>
        <w:t>:00 по московскому времени в онлайн формате.</w:t>
      </w:r>
    </w:p>
    <w:p w14:paraId="5433A193" w14:textId="29B6AF37" w:rsidR="001A22AB" w:rsidRPr="009A0D3D" w:rsidRDefault="006122C4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К участию в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Pr="009A0D3D">
        <w:rPr>
          <w:rFonts w:ascii="Liberation Serif" w:hAnsi="Liberation Serif"/>
          <w:sz w:val="26"/>
          <w:szCs w:val="26"/>
        </w:rPr>
        <w:t xml:space="preserve">онференции приглашаются </w:t>
      </w:r>
      <w:r w:rsidR="00C81469" w:rsidRPr="009A0D3D">
        <w:rPr>
          <w:rFonts w:ascii="Liberation Serif" w:hAnsi="Liberation Serif"/>
          <w:sz w:val="26"/>
          <w:szCs w:val="26"/>
        </w:rPr>
        <w:t xml:space="preserve">руководители и педагогические работники учреждений дополнительного, общего и профессионального образования, специалисты методических служб, научные сотрудники, аспиранты, студенты, заинтересованные в обсуждении проблем дополнительного образования детей. </w:t>
      </w:r>
      <w:r w:rsidR="00946C3E" w:rsidRPr="009A0D3D">
        <w:rPr>
          <w:rFonts w:ascii="Liberation Serif" w:hAnsi="Liberation Serif"/>
          <w:sz w:val="26"/>
          <w:szCs w:val="26"/>
        </w:rPr>
        <w:t>География участников Конференции не ограничена.</w:t>
      </w:r>
    </w:p>
    <w:p w14:paraId="50C042B4" w14:textId="42DD8236" w:rsidR="00AE49F1" w:rsidRPr="009A0D3D" w:rsidRDefault="00AE49F1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В работе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Pr="009A0D3D">
        <w:rPr>
          <w:rFonts w:ascii="Liberation Serif" w:hAnsi="Liberation Serif"/>
          <w:sz w:val="26"/>
          <w:szCs w:val="26"/>
        </w:rPr>
        <w:t xml:space="preserve">онференции планируется участие ведущих российских ученых, специалистов в области теории и практики дополнительного образования, представителей Министерства просвещения Российской Федерации и Федеральных ресурсных центров дополнительного образования. </w:t>
      </w:r>
    </w:p>
    <w:p w14:paraId="20AE92F7" w14:textId="7B13B97E" w:rsidR="00AE49F1" w:rsidRPr="009A0D3D" w:rsidRDefault="00AE49F1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b/>
          <w:sz w:val="26"/>
          <w:szCs w:val="26"/>
        </w:rPr>
        <w:t>Цель конференции:</w:t>
      </w:r>
      <w:r w:rsidRPr="009A0D3D">
        <w:rPr>
          <w:rFonts w:ascii="Liberation Serif" w:hAnsi="Liberation Serif"/>
          <w:sz w:val="26"/>
          <w:szCs w:val="26"/>
        </w:rPr>
        <w:t xml:space="preserve"> обмен педагогическим и исследовательским опытом, новыми практиками и подходами в профессиональной деятельности в сфере дополнительного образования детей.</w:t>
      </w:r>
    </w:p>
    <w:p w14:paraId="3A21BE37" w14:textId="58B0628C" w:rsidR="006122C4" w:rsidRPr="009A0D3D" w:rsidRDefault="00C81469" w:rsidP="009A0D3D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9A0D3D">
        <w:rPr>
          <w:rFonts w:ascii="Liberation Serif" w:hAnsi="Liberation Serif"/>
          <w:b/>
          <w:sz w:val="26"/>
          <w:szCs w:val="26"/>
        </w:rPr>
        <w:t xml:space="preserve">Основные вопросы для обсуждения на </w:t>
      </w:r>
      <w:r w:rsidR="003B0548" w:rsidRPr="009A0D3D">
        <w:rPr>
          <w:rFonts w:ascii="Liberation Serif" w:hAnsi="Liberation Serif"/>
          <w:b/>
          <w:sz w:val="26"/>
          <w:szCs w:val="26"/>
        </w:rPr>
        <w:t>К</w:t>
      </w:r>
      <w:r w:rsidRPr="009A0D3D">
        <w:rPr>
          <w:rFonts w:ascii="Liberation Serif" w:hAnsi="Liberation Serif"/>
          <w:b/>
          <w:sz w:val="26"/>
          <w:szCs w:val="26"/>
        </w:rPr>
        <w:t>онференции</w:t>
      </w:r>
      <w:r w:rsidR="006122C4" w:rsidRPr="009A0D3D">
        <w:rPr>
          <w:rFonts w:ascii="Liberation Serif" w:hAnsi="Liberation Serif"/>
          <w:b/>
          <w:sz w:val="26"/>
          <w:szCs w:val="26"/>
        </w:rPr>
        <w:t>:</w:t>
      </w:r>
    </w:p>
    <w:p w14:paraId="62575AB8" w14:textId="226A646E" w:rsidR="006122C4" w:rsidRPr="009A0D3D" w:rsidRDefault="006122C4" w:rsidP="009A0D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обновление содержания и форматов дополнительных общеобразовательных программ;</w:t>
      </w:r>
    </w:p>
    <w:p w14:paraId="55641489" w14:textId="77AC4A3E" w:rsidR="006122C4" w:rsidRPr="009A0D3D" w:rsidRDefault="006122C4" w:rsidP="009A0D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повышение доступности качественного дополнительного образования детей с различными образовательными потребностями;</w:t>
      </w:r>
    </w:p>
    <w:p w14:paraId="45D11A08" w14:textId="209B87F1" w:rsidR="006122C4" w:rsidRPr="009A0D3D" w:rsidRDefault="006122C4" w:rsidP="009A0D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совершенствование управления системой дополнительного образования детей;</w:t>
      </w:r>
    </w:p>
    <w:p w14:paraId="1DE6A5FD" w14:textId="63F3438B" w:rsidR="006122C4" w:rsidRPr="009A0D3D" w:rsidRDefault="006122C4" w:rsidP="009A0D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усиление воспитательного потенциала дополнительного образования детей;</w:t>
      </w:r>
    </w:p>
    <w:p w14:paraId="50799575" w14:textId="0A9FAC5E" w:rsidR="006122C4" w:rsidRPr="009A0D3D" w:rsidRDefault="006122C4" w:rsidP="009A0D3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совершенствование условий для развития педагогических кадров системы дополнительного образования детей.</w:t>
      </w:r>
    </w:p>
    <w:p w14:paraId="6BB9B57E" w14:textId="53BC5DB8" w:rsidR="00AE49F1" w:rsidRPr="009A0D3D" w:rsidRDefault="006122C4" w:rsidP="009A0D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Конференция проводится в онлайн формате с использованием сайта видеоконференцсвязи ГАНОУ СО «Дворец молодежи» (г. Екатеринбург) и ресурса </w:t>
      </w:r>
      <w:r w:rsidRPr="009A0D3D">
        <w:rPr>
          <w:rFonts w:ascii="Liberation Serif" w:hAnsi="Liberation Serif"/>
          <w:sz w:val="26"/>
          <w:szCs w:val="26"/>
        </w:rPr>
        <w:lastRenderedPageBreak/>
        <w:t xml:space="preserve">официального сайта учреждения в информационно-коммуникационной сети Интернет </w:t>
      </w:r>
      <w:hyperlink r:id="rId8" w:history="1">
        <w:r w:rsidR="00946C3E" w:rsidRPr="009A0D3D">
          <w:rPr>
            <w:rStyle w:val="afa"/>
            <w:rFonts w:ascii="Liberation Serif" w:hAnsi="Liberation Serif"/>
            <w:sz w:val="26"/>
            <w:szCs w:val="26"/>
          </w:rPr>
          <w:t>http://dm-centre.ru</w:t>
        </w:r>
      </w:hyperlink>
      <w:r w:rsidRPr="009A0D3D">
        <w:rPr>
          <w:rFonts w:ascii="Liberation Serif" w:hAnsi="Liberation Serif"/>
          <w:sz w:val="26"/>
          <w:szCs w:val="26"/>
        </w:rPr>
        <w:t>.</w:t>
      </w:r>
      <w:r w:rsidR="00946C3E" w:rsidRPr="009A0D3D">
        <w:rPr>
          <w:rFonts w:ascii="Liberation Serif" w:hAnsi="Liberation Serif"/>
          <w:sz w:val="26"/>
          <w:szCs w:val="26"/>
        </w:rPr>
        <w:t xml:space="preserve"> </w:t>
      </w:r>
    </w:p>
    <w:p w14:paraId="6921F3F2" w14:textId="4E74A29A" w:rsidR="00946C3E" w:rsidRPr="009A0D3D" w:rsidRDefault="00946C3E" w:rsidP="009A0D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Участие в Конференции бесплатное.</w:t>
      </w:r>
    </w:p>
    <w:p w14:paraId="56988D23" w14:textId="01C185EE" w:rsidR="00946C3E" w:rsidRPr="009A0D3D" w:rsidRDefault="00946C3E" w:rsidP="009A0D3D">
      <w:pPr>
        <w:spacing w:after="0" w:line="240" w:lineRule="auto"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9A0D3D">
        <w:rPr>
          <w:rFonts w:ascii="Liberation Serif" w:hAnsi="Liberation Serif"/>
          <w:b/>
          <w:sz w:val="26"/>
          <w:szCs w:val="26"/>
        </w:rPr>
        <w:t xml:space="preserve">Формы участия в </w:t>
      </w:r>
      <w:r w:rsidR="003B0548" w:rsidRPr="009A0D3D">
        <w:rPr>
          <w:rFonts w:ascii="Liberation Serif" w:hAnsi="Liberation Serif"/>
          <w:b/>
          <w:sz w:val="26"/>
          <w:szCs w:val="26"/>
        </w:rPr>
        <w:t>К</w:t>
      </w:r>
      <w:r w:rsidRPr="009A0D3D">
        <w:rPr>
          <w:rFonts w:ascii="Liberation Serif" w:hAnsi="Liberation Serif"/>
          <w:b/>
          <w:sz w:val="26"/>
          <w:szCs w:val="26"/>
        </w:rPr>
        <w:t>онференции:</w:t>
      </w:r>
    </w:p>
    <w:p w14:paraId="356B6C14" w14:textId="4205A7D5" w:rsidR="00946C3E" w:rsidRPr="009A0D3D" w:rsidRDefault="00AE49F1" w:rsidP="009A0D3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о</w:t>
      </w:r>
      <w:r w:rsidR="00946C3E" w:rsidRPr="009A0D3D">
        <w:rPr>
          <w:rFonts w:ascii="Liberation Serif" w:hAnsi="Liberation Serif"/>
          <w:sz w:val="26"/>
          <w:szCs w:val="26"/>
        </w:rPr>
        <w:t>чн</w:t>
      </w:r>
      <w:r w:rsidR="00ED2DC1" w:rsidRPr="009A0D3D">
        <w:rPr>
          <w:rFonts w:ascii="Liberation Serif" w:hAnsi="Liberation Serif"/>
          <w:sz w:val="26"/>
          <w:szCs w:val="26"/>
        </w:rPr>
        <w:t xml:space="preserve">о-заочная – выступление </w:t>
      </w:r>
      <w:r w:rsidR="00946C3E" w:rsidRPr="009A0D3D">
        <w:rPr>
          <w:rFonts w:ascii="Liberation Serif" w:hAnsi="Liberation Serif"/>
          <w:sz w:val="26"/>
          <w:szCs w:val="26"/>
        </w:rPr>
        <w:t>с докладом</w:t>
      </w:r>
      <w:r w:rsidRPr="009A0D3D">
        <w:rPr>
          <w:rFonts w:ascii="Liberation Serif" w:hAnsi="Liberation Serif"/>
          <w:sz w:val="26"/>
          <w:szCs w:val="26"/>
        </w:rPr>
        <w:t xml:space="preserve"> </w:t>
      </w:r>
      <w:r w:rsidR="00ED2DC1" w:rsidRPr="009A0D3D">
        <w:rPr>
          <w:rFonts w:ascii="Liberation Serif" w:hAnsi="Liberation Serif"/>
          <w:sz w:val="26"/>
          <w:szCs w:val="26"/>
        </w:rPr>
        <w:t xml:space="preserve">посредством организованной интернет-трансляции </w:t>
      </w:r>
      <w:r w:rsidR="00946C3E" w:rsidRPr="009A0D3D">
        <w:rPr>
          <w:rFonts w:ascii="Liberation Serif" w:hAnsi="Liberation Serif"/>
          <w:sz w:val="26"/>
          <w:szCs w:val="26"/>
        </w:rPr>
        <w:t xml:space="preserve">(по приглашению </w:t>
      </w:r>
      <w:r w:rsidR="003B0548" w:rsidRPr="009A0D3D">
        <w:rPr>
          <w:rFonts w:ascii="Liberation Serif" w:hAnsi="Liberation Serif"/>
          <w:sz w:val="26"/>
          <w:szCs w:val="26"/>
        </w:rPr>
        <w:t>О</w:t>
      </w:r>
      <w:r w:rsidR="00946C3E" w:rsidRPr="009A0D3D">
        <w:rPr>
          <w:rFonts w:ascii="Liberation Serif" w:hAnsi="Liberation Serif"/>
          <w:sz w:val="26"/>
          <w:szCs w:val="26"/>
        </w:rPr>
        <w:t>ргкомитета);</w:t>
      </w:r>
    </w:p>
    <w:p w14:paraId="751E1879" w14:textId="73F35B9F" w:rsidR="00946C3E" w:rsidRPr="009A0D3D" w:rsidRDefault="00AE49F1" w:rsidP="009A0D3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з</w:t>
      </w:r>
      <w:r w:rsidR="00946C3E" w:rsidRPr="009A0D3D">
        <w:rPr>
          <w:rFonts w:ascii="Liberation Serif" w:hAnsi="Liberation Serif"/>
          <w:sz w:val="26"/>
          <w:szCs w:val="26"/>
        </w:rPr>
        <w:t xml:space="preserve">аочная </w:t>
      </w:r>
      <w:r w:rsidR="00ED2DC1" w:rsidRPr="009A0D3D">
        <w:rPr>
          <w:rFonts w:ascii="Liberation Serif" w:hAnsi="Liberation Serif"/>
          <w:sz w:val="26"/>
          <w:szCs w:val="26"/>
        </w:rPr>
        <w:t>– публикация статьи</w:t>
      </w:r>
      <w:r w:rsidR="00946C3E" w:rsidRPr="009A0D3D">
        <w:rPr>
          <w:rFonts w:ascii="Liberation Serif" w:hAnsi="Liberation Serif"/>
          <w:sz w:val="26"/>
          <w:szCs w:val="26"/>
        </w:rPr>
        <w:t xml:space="preserve"> в сборнике материалов конференции (</w:t>
      </w:r>
      <w:r w:rsidR="003B0548" w:rsidRPr="009A0D3D">
        <w:rPr>
          <w:rFonts w:ascii="Liberation Serif" w:hAnsi="Liberation Serif"/>
          <w:sz w:val="26"/>
          <w:szCs w:val="26"/>
        </w:rPr>
        <w:t>О</w:t>
      </w:r>
      <w:r w:rsidR="00946C3E" w:rsidRPr="009A0D3D">
        <w:rPr>
          <w:rFonts w:ascii="Liberation Serif" w:hAnsi="Liberation Serif"/>
          <w:sz w:val="26"/>
          <w:szCs w:val="26"/>
        </w:rPr>
        <w:t xml:space="preserve">ргкомитет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="00946C3E" w:rsidRPr="009A0D3D">
        <w:rPr>
          <w:rFonts w:ascii="Liberation Serif" w:hAnsi="Liberation Serif"/>
          <w:sz w:val="26"/>
          <w:szCs w:val="26"/>
        </w:rPr>
        <w:t>онференции оставляет за собой право принятия решения о публикации статьи);</w:t>
      </w:r>
    </w:p>
    <w:p w14:paraId="1E9DD8AA" w14:textId="762A26D8" w:rsidR="00946C3E" w:rsidRPr="009A0D3D" w:rsidRDefault="00ED2DC1" w:rsidP="009A0D3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з</w:t>
      </w:r>
      <w:r w:rsidR="00946C3E" w:rsidRPr="009A0D3D">
        <w:rPr>
          <w:rFonts w:ascii="Liberation Serif" w:hAnsi="Liberation Serif"/>
          <w:sz w:val="26"/>
          <w:szCs w:val="26"/>
        </w:rPr>
        <w:t>аочная в качестве слушателя без публикации.</w:t>
      </w:r>
    </w:p>
    <w:p w14:paraId="0881218A" w14:textId="2CA78902" w:rsidR="00821076" w:rsidRPr="009A0D3D" w:rsidRDefault="00946C3E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Форму участия необходимо определить при регистрации на мероприятие по ссылке</w:t>
      </w:r>
    </w:p>
    <w:p w14:paraId="1F1A49D6" w14:textId="4544FB4C" w:rsidR="007B10CC" w:rsidRPr="009A0D3D" w:rsidRDefault="00946C3E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Для участия в Конференции необходимо </w:t>
      </w:r>
      <w:r w:rsidR="00ED2DC1" w:rsidRPr="009A0D3D">
        <w:rPr>
          <w:rFonts w:ascii="Liberation Serif" w:hAnsi="Liberation Serif"/>
          <w:sz w:val="26"/>
          <w:szCs w:val="26"/>
        </w:rPr>
        <w:t xml:space="preserve">пройти </w:t>
      </w:r>
      <w:r w:rsidR="007F1880" w:rsidRPr="009A0D3D">
        <w:rPr>
          <w:rFonts w:ascii="Liberation Serif" w:hAnsi="Liberation Serif"/>
          <w:sz w:val="26"/>
          <w:szCs w:val="26"/>
        </w:rPr>
        <w:t xml:space="preserve">в период с 01 февраля по 12 марта 2023 года </w:t>
      </w:r>
      <w:r w:rsidR="00ED2DC1" w:rsidRPr="009A0D3D">
        <w:rPr>
          <w:rFonts w:ascii="Liberation Serif" w:hAnsi="Liberation Serif"/>
          <w:sz w:val="26"/>
          <w:szCs w:val="26"/>
        </w:rPr>
        <w:t>регистрацию по ссылке:</w:t>
      </w:r>
      <w:r w:rsidR="007B10CC" w:rsidRPr="009A0D3D">
        <w:rPr>
          <w:rFonts w:ascii="Liberation Serif" w:hAnsi="Liberation Serif"/>
          <w:sz w:val="26"/>
          <w:szCs w:val="26"/>
        </w:rPr>
        <w:t xml:space="preserve"> </w:t>
      </w:r>
      <w:hyperlink r:id="rId9" w:history="1">
        <w:r w:rsidR="007B10CC" w:rsidRPr="009A0D3D">
          <w:rPr>
            <w:rStyle w:val="afa"/>
            <w:rFonts w:ascii="Liberation Serif" w:hAnsi="Liberation Serif"/>
            <w:sz w:val="26"/>
            <w:szCs w:val="26"/>
          </w:rPr>
          <w:t>https://forms.yandex.ru/u/63d22295c769f102d8ba338c/</w:t>
        </w:r>
      </w:hyperlink>
    </w:p>
    <w:p w14:paraId="1BDDFE8B" w14:textId="741344E1" w:rsidR="00946C3E" w:rsidRPr="009A0D3D" w:rsidRDefault="00ED2DC1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Для участников, предоставляющих </w:t>
      </w:r>
      <w:r w:rsidR="00E92EB1" w:rsidRPr="009A0D3D">
        <w:rPr>
          <w:rFonts w:ascii="Liberation Serif" w:hAnsi="Liberation Serif"/>
          <w:sz w:val="26"/>
          <w:szCs w:val="26"/>
        </w:rPr>
        <w:t>материалы (статьи, тезисы)</w:t>
      </w:r>
      <w:r w:rsidRPr="009A0D3D">
        <w:rPr>
          <w:rFonts w:ascii="Liberation Serif" w:hAnsi="Liberation Serif"/>
          <w:sz w:val="26"/>
          <w:szCs w:val="26"/>
        </w:rPr>
        <w:t xml:space="preserve"> в сборник конференции необходимо </w:t>
      </w:r>
      <w:r w:rsidR="007F1880" w:rsidRPr="009A0D3D">
        <w:rPr>
          <w:rFonts w:ascii="Liberation Serif" w:hAnsi="Liberation Serif"/>
          <w:sz w:val="26"/>
          <w:szCs w:val="26"/>
        </w:rPr>
        <w:t xml:space="preserve">прикрепить текст статьи (требования к оформлению текста статьи в </w:t>
      </w:r>
      <w:r w:rsidR="003B0548" w:rsidRPr="009A0D3D">
        <w:rPr>
          <w:rFonts w:ascii="Liberation Serif" w:hAnsi="Liberation Serif"/>
          <w:sz w:val="26"/>
          <w:szCs w:val="26"/>
        </w:rPr>
        <w:t>П</w:t>
      </w:r>
      <w:r w:rsidR="007F1880" w:rsidRPr="009A0D3D">
        <w:rPr>
          <w:rFonts w:ascii="Liberation Serif" w:hAnsi="Liberation Serif"/>
          <w:sz w:val="26"/>
          <w:szCs w:val="26"/>
        </w:rPr>
        <w:t xml:space="preserve">риложении </w:t>
      </w:r>
      <w:r w:rsidR="00872267" w:rsidRPr="009A0D3D">
        <w:rPr>
          <w:rFonts w:ascii="Liberation Serif" w:hAnsi="Liberation Serif"/>
          <w:sz w:val="26"/>
          <w:szCs w:val="26"/>
        </w:rPr>
        <w:t>№</w:t>
      </w:r>
      <w:r w:rsidR="007F1880" w:rsidRPr="009A0D3D">
        <w:rPr>
          <w:rFonts w:ascii="Liberation Serif" w:hAnsi="Liberation Serif"/>
          <w:sz w:val="26"/>
          <w:szCs w:val="26"/>
        </w:rPr>
        <w:t>1)</w:t>
      </w:r>
      <w:r w:rsidR="00946C3E" w:rsidRPr="009A0D3D">
        <w:rPr>
          <w:rFonts w:ascii="Liberation Serif" w:hAnsi="Liberation Serif"/>
          <w:sz w:val="26"/>
          <w:szCs w:val="26"/>
        </w:rPr>
        <w:t>.</w:t>
      </w:r>
    </w:p>
    <w:p w14:paraId="4318E105" w14:textId="4C639C80" w:rsidR="00820B57" w:rsidRPr="009A0D3D" w:rsidRDefault="00820B57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Все участники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Pr="009A0D3D">
        <w:rPr>
          <w:rFonts w:ascii="Liberation Serif" w:hAnsi="Liberation Serif"/>
          <w:sz w:val="26"/>
          <w:szCs w:val="26"/>
        </w:rPr>
        <w:t>онференции получают электронные сертификаты участника VIII Межрегиональной научно-практической конференции «Дополнительное образование детей: ресурсы развития»</w:t>
      </w:r>
    </w:p>
    <w:p w14:paraId="4B6B0D3E" w14:textId="77777777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b/>
          <w:sz w:val="26"/>
          <w:szCs w:val="26"/>
        </w:rPr>
      </w:pPr>
    </w:p>
    <w:p w14:paraId="4D9F3D21" w14:textId="77777777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b/>
          <w:sz w:val="26"/>
          <w:szCs w:val="26"/>
        </w:rPr>
      </w:pPr>
      <w:r w:rsidRPr="009A0D3D">
        <w:rPr>
          <w:rFonts w:ascii="Liberation Serif" w:hAnsi="Liberation Serif"/>
          <w:b/>
          <w:sz w:val="26"/>
          <w:szCs w:val="26"/>
        </w:rPr>
        <w:t>Контакты оргкомитета:</w:t>
      </w:r>
    </w:p>
    <w:p w14:paraId="4036034E" w14:textId="704185BE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Научно-методический центр ГАНОУ СО «Дворец молодёжи»</w:t>
      </w:r>
    </w:p>
    <w:p w14:paraId="70F8E89D" w14:textId="5B100F3C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Адрес: 620075, г. Екатеринбург, ул. Восточная, д. 56 </w:t>
      </w:r>
    </w:p>
    <w:p w14:paraId="1800AFC5" w14:textId="35886435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Электронная почта: monitoring@irc66.ru</w:t>
      </w:r>
    </w:p>
    <w:p w14:paraId="2072C4AC" w14:textId="1E2BEC57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Телефон для вопросов по организации </w:t>
      </w:r>
      <w:r w:rsidR="003B0548" w:rsidRPr="009A0D3D">
        <w:rPr>
          <w:rFonts w:ascii="Liberation Serif" w:hAnsi="Liberation Serif"/>
          <w:sz w:val="26"/>
          <w:szCs w:val="26"/>
        </w:rPr>
        <w:t>К</w:t>
      </w:r>
      <w:r w:rsidRPr="009A0D3D">
        <w:rPr>
          <w:rFonts w:ascii="Liberation Serif" w:hAnsi="Liberation Serif"/>
          <w:sz w:val="26"/>
          <w:szCs w:val="26"/>
        </w:rPr>
        <w:t>онференции:</w:t>
      </w:r>
    </w:p>
    <w:p w14:paraId="6DEFC376" w14:textId="783BB29B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+7(343)267-97-92</w:t>
      </w:r>
      <w:r w:rsidR="009A0D3D" w:rsidRPr="009A0D3D">
        <w:rPr>
          <w:rFonts w:ascii="Liberation Serif" w:hAnsi="Liberation Serif"/>
          <w:sz w:val="26"/>
          <w:szCs w:val="26"/>
        </w:rPr>
        <w:t xml:space="preserve">; </w:t>
      </w:r>
      <w:r w:rsidR="009A0D3D" w:rsidRPr="009A0D3D">
        <w:rPr>
          <w:rFonts w:ascii="Liberation Serif" w:hAnsi="Liberation Serif"/>
          <w:sz w:val="26"/>
          <w:szCs w:val="26"/>
        </w:rPr>
        <w:t>+7(343)286-97</w:t>
      </w:r>
      <w:bookmarkStart w:id="0" w:name="_GoBack"/>
      <w:bookmarkEnd w:id="0"/>
      <w:r w:rsidR="009A0D3D" w:rsidRPr="009A0D3D">
        <w:rPr>
          <w:rFonts w:ascii="Liberation Serif" w:hAnsi="Liberation Serif"/>
          <w:sz w:val="26"/>
          <w:szCs w:val="26"/>
        </w:rPr>
        <w:t>-96</w:t>
      </w:r>
      <w:r w:rsidRPr="009A0D3D">
        <w:rPr>
          <w:rFonts w:ascii="Liberation Serif" w:hAnsi="Liberation Serif"/>
          <w:sz w:val="26"/>
          <w:szCs w:val="26"/>
        </w:rPr>
        <w:t xml:space="preserve"> с 8:00 до 14:00 по МСК</w:t>
      </w:r>
    </w:p>
    <w:p w14:paraId="28EA2AEB" w14:textId="6FBCCFDB" w:rsidR="00054A4B" w:rsidRPr="009A0D3D" w:rsidRDefault="00054A4B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  <w:proofErr w:type="spellStart"/>
      <w:r w:rsidRPr="009A0D3D">
        <w:rPr>
          <w:rFonts w:ascii="Liberation Serif" w:hAnsi="Liberation Serif"/>
          <w:sz w:val="26"/>
          <w:szCs w:val="26"/>
        </w:rPr>
        <w:t>Телеграм</w:t>
      </w:r>
      <w:proofErr w:type="spellEnd"/>
      <w:r w:rsidRPr="009A0D3D">
        <w:rPr>
          <w:rFonts w:ascii="Liberation Serif" w:hAnsi="Liberation Serif"/>
          <w:sz w:val="26"/>
          <w:szCs w:val="26"/>
        </w:rPr>
        <w:t>-канал:</w:t>
      </w:r>
      <w:r w:rsidR="009A0D3D" w:rsidRPr="009A0D3D">
        <w:rPr>
          <w:rFonts w:ascii="Liberation Serif" w:hAnsi="Liberation Serif"/>
          <w:sz w:val="26"/>
          <w:szCs w:val="26"/>
        </w:rPr>
        <w:t xml:space="preserve"> </w:t>
      </w:r>
      <w:hyperlink r:id="rId10" w:history="1">
        <w:r w:rsidR="009A0D3D" w:rsidRPr="009A0D3D">
          <w:rPr>
            <w:rStyle w:val="afa"/>
            <w:rFonts w:ascii="Liberation Serif" w:hAnsi="Liberation Serif"/>
            <w:sz w:val="26"/>
            <w:szCs w:val="26"/>
          </w:rPr>
          <w:t>https://t.me/npkekb2023</w:t>
        </w:r>
      </w:hyperlink>
    </w:p>
    <w:p w14:paraId="35D1CBBC" w14:textId="1581764F" w:rsidR="009A0D3D" w:rsidRPr="00D836AB" w:rsidRDefault="009A0D3D" w:rsidP="009A0D3D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6AB">
        <w:rPr>
          <w:rFonts w:ascii="Times New Roman" w:hAnsi="Times New Roman"/>
          <w:sz w:val="23"/>
          <w:szCs w:val="23"/>
        </w:rPr>
        <w:t xml:space="preserve">Приложение 1: </w:t>
      </w:r>
      <w:r>
        <w:rPr>
          <w:rFonts w:ascii="Times New Roman" w:hAnsi="Times New Roman"/>
          <w:sz w:val="23"/>
          <w:szCs w:val="23"/>
        </w:rPr>
        <w:t>Технические требования</w:t>
      </w:r>
      <w:r w:rsidR="00145B28">
        <w:rPr>
          <w:rFonts w:ascii="Times New Roman" w:hAnsi="Times New Roman"/>
          <w:sz w:val="23"/>
          <w:szCs w:val="23"/>
        </w:rPr>
        <w:t xml:space="preserve"> к оформлению статей (тезисов)</w:t>
      </w:r>
      <w:r w:rsidRPr="00D836AB">
        <w:rPr>
          <w:rFonts w:ascii="Times New Roman" w:hAnsi="Times New Roman"/>
          <w:sz w:val="23"/>
          <w:szCs w:val="23"/>
        </w:rPr>
        <w:t xml:space="preserve"> на </w:t>
      </w:r>
      <w:r>
        <w:rPr>
          <w:rFonts w:ascii="Times New Roman" w:hAnsi="Times New Roman"/>
          <w:sz w:val="23"/>
          <w:szCs w:val="23"/>
        </w:rPr>
        <w:t>2</w:t>
      </w:r>
      <w:r w:rsidRPr="00D836AB">
        <w:rPr>
          <w:rFonts w:ascii="Times New Roman" w:hAnsi="Times New Roman"/>
          <w:sz w:val="23"/>
          <w:szCs w:val="23"/>
        </w:rPr>
        <w:t xml:space="preserve"> л. в 1 экз.</w:t>
      </w:r>
    </w:p>
    <w:p w14:paraId="6F37493F" w14:textId="77777777" w:rsidR="009A0D3D" w:rsidRPr="009A0D3D" w:rsidRDefault="009A0D3D" w:rsidP="009A0D3D">
      <w:pPr>
        <w:pStyle w:val="a3"/>
        <w:spacing w:after="0" w:line="240" w:lineRule="auto"/>
        <w:ind w:left="0" w:firstLine="709"/>
        <w:rPr>
          <w:rFonts w:ascii="Liberation Serif" w:hAnsi="Liberation Serif"/>
          <w:sz w:val="26"/>
          <w:szCs w:val="26"/>
        </w:rPr>
      </w:pPr>
    </w:p>
    <w:p w14:paraId="081D4222" w14:textId="3565FE36" w:rsidR="00E92EB1" w:rsidRPr="009A0D3D" w:rsidRDefault="00E92EB1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880B59F" w14:textId="6A8D7FA2" w:rsidR="00BE7C06" w:rsidRDefault="00BE7C06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1665B5E" w14:textId="5ECC061B" w:rsidR="009A0D3D" w:rsidRDefault="009A0D3D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413154C" w14:textId="77777777" w:rsidR="009A0D3D" w:rsidRPr="009A0D3D" w:rsidRDefault="009A0D3D" w:rsidP="009A0D3D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5A6F34D" w14:textId="0C7CBC8B" w:rsidR="001A22AB" w:rsidRPr="009A0D3D" w:rsidRDefault="006122C4" w:rsidP="009A0D3D">
      <w:pPr>
        <w:tabs>
          <w:tab w:val="left" w:pos="5387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 xml:space="preserve"> </w:t>
      </w:r>
    </w:p>
    <w:p w14:paraId="7132B3DA" w14:textId="21D717E5" w:rsidR="001A22AB" w:rsidRPr="009A0D3D" w:rsidRDefault="007E4922" w:rsidP="00E025AA">
      <w:pPr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9A0D3D">
        <w:rPr>
          <w:rFonts w:ascii="Liberation Serif" w:hAnsi="Liberation Serif"/>
          <w:sz w:val="26"/>
          <w:szCs w:val="26"/>
        </w:rPr>
        <w:t>Директор</w:t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45B28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1053C0" w:rsidRPr="009A0D3D">
        <w:rPr>
          <w:rFonts w:ascii="Liberation Serif" w:hAnsi="Liberation Serif"/>
          <w:sz w:val="26"/>
          <w:szCs w:val="26"/>
        </w:rPr>
        <w:tab/>
      </w:r>
      <w:r w:rsidR="009A0D3D">
        <w:rPr>
          <w:rFonts w:ascii="Liberation Serif" w:hAnsi="Liberation Serif"/>
          <w:sz w:val="26"/>
          <w:szCs w:val="26"/>
        </w:rPr>
        <w:tab/>
      </w:r>
      <w:r w:rsidRPr="009A0D3D">
        <w:rPr>
          <w:rFonts w:ascii="Liberation Serif" w:hAnsi="Liberation Serif"/>
          <w:sz w:val="26"/>
          <w:szCs w:val="26"/>
        </w:rPr>
        <w:t xml:space="preserve">А.Н. </w:t>
      </w:r>
      <w:proofErr w:type="spellStart"/>
      <w:r w:rsidRPr="009A0D3D">
        <w:rPr>
          <w:rFonts w:ascii="Liberation Serif" w:hAnsi="Liberation Serif"/>
          <w:sz w:val="26"/>
          <w:szCs w:val="26"/>
        </w:rPr>
        <w:t>Слизько</w:t>
      </w:r>
      <w:proofErr w:type="spellEnd"/>
    </w:p>
    <w:p w14:paraId="412AA091" w14:textId="643E00F9" w:rsidR="001A22AB" w:rsidRPr="009A0D3D" w:rsidRDefault="001A22AB" w:rsidP="009A0D3D">
      <w:pPr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14:paraId="39B83C81" w14:textId="6BF5F7DA" w:rsidR="0032398F" w:rsidRPr="009A0D3D" w:rsidRDefault="0032398F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563261FA" w14:textId="7B24D621" w:rsidR="0032398F" w:rsidRDefault="0032398F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4F37A1CE" w14:textId="24473261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5A648535" w14:textId="5D573784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75F9A70E" w14:textId="058AB7B4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35B6325B" w14:textId="77777777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536CD3D9" w14:textId="110810C3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7D77D603" w14:textId="795A34BC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14A6160C" w14:textId="42A886AD" w:rsid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56437D27" w14:textId="77777777" w:rsidR="009A0D3D" w:rsidRPr="009A0D3D" w:rsidRDefault="009A0D3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14:paraId="18B65ADB" w14:textId="30C9D6C9" w:rsidR="001A22AB" w:rsidRPr="009A0D3D" w:rsidRDefault="007074C0" w:rsidP="009A0D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16"/>
          <w:szCs w:val="24"/>
        </w:rPr>
      </w:pPr>
      <w:r w:rsidRPr="009A0D3D">
        <w:rPr>
          <w:rFonts w:ascii="Times New Roman" w:eastAsiaTheme="minorHAnsi" w:hAnsi="Times New Roman"/>
          <w:sz w:val="16"/>
          <w:szCs w:val="24"/>
        </w:rPr>
        <w:t>Смирнова Лариса Владимировна</w:t>
      </w:r>
      <w:r w:rsidR="00EC0A81" w:rsidRPr="009A0D3D">
        <w:rPr>
          <w:rFonts w:ascii="Times New Roman" w:eastAsiaTheme="minorHAnsi" w:hAnsi="Times New Roman"/>
          <w:sz w:val="16"/>
          <w:szCs w:val="24"/>
        </w:rPr>
        <w:t xml:space="preserve"> </w:t>
      </w:r>
    </w:p>
    <w:p w14:paraId="26C8413A" w14:textId="77763F97" w:rsidR="00A56420" w:rsidRPr="009A0D3D" w:rsidRDefault="001053C0" w:rsidP="009A0D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16"/>
          <w:szCs w:val="24"/>
        </w:rPr>
      </w:pPr>
      <w:r w:rsidRPr="009A0D3D">
        <w:rPr>
          <w:rFonts w:ascii="Times New Roman" w:eastAsiaTheme="minorHAnsi" w:hAnsi="Times New Roman"/>
          <w:sz w:val="16"/>
          <w:szCs w:val="24"/>
        </w:rPr>
        <w:t>+7</w:t>
      </w:r>
      <w:r w:rsidR="007074C0" w:rsidRPr="009A0D3D">
        <w:rPr>
          <w:rFonts w:ascii="Times New Roman" w:eastAsiaTheme="minorHAnsi" w:hAnsi="Times New Roman"/>
          <w:sz w:val="16"/>
          <w:szCs w:val="24"/>
        </w:rPr>
        <w:t> (</w:t>
      </w:r>
      <w:r w:rsidRPr="009A0D3D">
        <w:rPr>
          <w:rFonts w:ascii="Times New Roman" w:eastAsiaTheme="minorHAnsi" w:hAnsi="Times New Roman"/>
          <w:sz w:val="16"/>
          <w:szCs w:val="24"/>
        </w:rPr>
        <w:t>9</w:t>
      </w:r>
      <w:r w:rsidR="007074C0" w:rsidRPr="009A0D3D">
        <w:rPr>
          <w:rFonts w:ascii="Times New Roman" w:eastAsiaTheme="minorHAnsi" w:hAnsi="Times New Roman"/>
          <w:sz w:val="16"/>
          <w:szCs w:val="24"/>
        </w:rPr>
        <w:t>50)</w:t>
      </w:r>
      <w:r w:rsidR="00C81469" w:rsidRPr="009A0D3D">
        <w:rPr>
          <w:rFonts w:ascii="Times New Roman" w:eastAsiaTheme="minorHAnsi" w:hAnsi="Times New Roman"/>
          <w:sz w:val="16"/>
          <w:szCs w:val="24"/>
        </w:rPr>
        <w:t xml:space="preserve"> </w:t>
      </w:r>
      <w:r w:rsidR="007074C0" w:rsidRPr="009A0D3D">
        <w:rPr>
          <w:rFonts w:ascii="Times New Roman" w:eastAsiaTheme="minorHAnsi" w:hAnsi="Times New Roman"/>
          <w:sz w:val="16"/>
          <w:szCs w:val="24"/>
        </w:rPr>
        <w:t>635-90-40</w:t>
      </w:r>
    </w:p>
    <w:p w14:paraId="0E727899" w14:textId="2FB0ECF2" w:rsidR="00A56420" w:rsidRDefault="00A56420" w:rsidP="00A56420">
      <w:pPr>
        <w:rPr>
          <w:rFonts w:ascii="Times New Roman" w:hAnsi="Times New Roman"/>
          <w:sz w:val="20"/>
          <w:szCs w:val="20"/>
        </w:rPr>
      </w:pPr>
    </w:p>
    <w:p w14:paraId="40F5F624" w14:textId="77777777" w:rsidR="009A0D3D" w:rsidRDefault="009A0D3D">
      <w:pPr>
        <w:spacing w:line="259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br w:type="page"/>
      </w:r>
    </w:p>
    <w:p w14:paraId="693F1F1E" w14:textId="77777777" w:rsidR="009A0D3D" w:rsidRDefault="009A0D3D" w:rsidP="009A0D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3599B417" w14:textId="77777777" w:rsidR="009A0D3D" w:rsidRDefault="009A0D3D" w:rsidP="009A0D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от ____________ № _____</w:t>
      </w:r>
    </w:p>
    <w:p w14:paraId="41CC7267" w14:textId="77777777" w:rsidR="00A56420" w:rsidRPr="00B94768" w:rsidRDefault="00A56420" w:rsidP="00A5642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B4DA53E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4768">
        <w:rPr>
          <w:rFonts w:ascii="Times New Roman" w:hAnsi="Times New Roman"/>
          <w:b/>
          <w:sz w:val="26"/>
          <w:szCs w:val="26"/>
        </w:rPr>
        <w:br/>
        <w:t>Технические требования к оформлению статей (тезисов)</w:t>
      </w:r>
    </w:p>
    <w:p w14:paraId="4CC934D5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4768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B94768">
        <w:rPr>
          <w:rFonts w:ascii="Times New Roman" w:hAnsi="Times New Roman"/>
          <w:b/>
          <w:sz w:val="26"/>
          <w:szCs w:val="26"/>
        </w:rPr>
        <w:t xml:space="preserve"> Межрегиональной научно-практической конференции</w:t>
      </w:r>
    </w:p>
    <w:p w14:paraId="5DFCAC23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4768">
        <w:rPr>
          <w:rFonts w:ascii="Times New Roman" w:hAnsi="Times New Roman"/>
          <w:b/>
          <w:sz w:val="26"/>
          <w:szCs w:val="26"/>
        </w:rPr>
        <w:t>«Дополнительное образование детей: ресурсы развития»</w:t>
      </w:r>
    </w:p>
    <w:p w14:paraId="4164B5F9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A5E394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Текстовый формат – </w:t>
      </w:r>
      <w:r w:rsidRPr="00B94768">
        <w:rPr>
          <w:rFonts w:ascii="Times New Roman" w:hAnsi="Times New Roman"/>
          <w:sz w:val="26"/>
          <w:szCs w:val="26"/>
          <w:lang w:val="en-US"/>
        </w:rPr>
        <w:t>Word</w:t>
      </w:r>
      <w:r w:rsidRPr="00B94768">
        <w:rPr>
          <w:rFonts w:ascii="Times New Roman" w:hAnsi="Times New Roman"/>
          <w:sz w:val="26"/>
          <w:szCs w:val="26"/>
        </w:rPr>
        <w:t>;</w:t>
      </w:r>
    </w:p>
    <w:p w14:paraId="2A18819A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>Шрифт «</w:t>
      </w:r>
      <w:r w:rsidRPr="00B94768">
        <w:rPr>
          <w:rFonts w:ascii="Times New Roman" w:hAnsi="Times New Roman"/>
          <w:sz w:val="26"/>
          <w:szCs w:val="26"/>
          <w:lang w:val="en-US"/>
        </w:rPr>
        <w:t>Times</w:t>
      </w:r>
      <w:r w:rsidRPr="00B94768">
        <w:rPr>
          <w:rFonts w:ascii="Times New Roman" w:hAnsi="Times New Roman"/>
          <w:sz w:val="26"/>
          <w:szCs w:val="26"/>
        </w:rPr>
        <w:t xml:space="preserve"> </w:t>
      </w:r>
      <w:r w:rsidRPr="00B94768">
        <w:rPr>
          <w:rFonts w:ascii="Times New Roman" w:hAnsi="Times New Roman"/>
          <w:sz w:val="26"/>
          <w:szCs w:val="26"/>
          <w:lang w:val="en-US"/>
        </w:rPr>
        <w:t>New</w:t>
      </w:r>
      <w:r w:rsidRPr="00B94768">
        <w:rPr>
          <w:rFonts w:ascii="Times New Roman" w:hAnsi="Times New Roman"/>
          <w:sz w:val="26"/>
          <w:szCs w:val="26"/>
        </w:rPr>
        <w:t xml:space="preserve"> </w:t>
      </w:r>
      <w:r w:rsidRPr="00B94768">
        <w:rPr>
          <w:rFonts w:ascii="Times New Roman" w:hAnsi="Times New Roman"/>
          <w:sz w:val="26"/>
          <w:szCs w:val="26"/>
          <w:lang w:val="en-US"/>
        </w:rPr>
        <w:t>Roman</w:t>
      </w:r>
      <w:r w:rsidRPr="00B94768">
        <w:rPr>
          <w:rFonts w:ascii="Times New Roman" w:hAnsi="Times New Roman"/>
          <w:sz w:val="26"/>
          <w:szCs w:val="26"/>
        </w:rPr>
        <w:t>», кегль – 14, межстрочный интервал – 1,5, выравнивание – по ширине страницы, отступ абзаца: слева – 0; справа – 0; первая строка – 1,25 см, интервал абзаца: перед – 0; после – 0 см; оформление таблиц допускается 12 кеглем;</w:t>
      </w:r>
    </w:p>
    <w:p w14:paraId="0930CCD0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Размер страницы – А4, ориентация листа – «книжная» (альбомная категорически не допускается). Поля страницы: верхнее – 2 см.; нижнее – 2 см.; левое – </w:t>
      </w:r>
      <w:r>
        <w:rPr>
          <w:rFonts w:ascii="Times New Roman" w:hAnsi="Times New Roman"/>
          <w:sz w:val="26"/>
          <w:szCs w:val="26"/>
        </w:rPr>
        <w:t>3</w:t>
      </w:r>
      <w:r w:rsidRPr="00B94768">
        <w:rPr>
          <w:rFonts w:ascii="Times New Roman" w:hAnsi="Times New Roman"/>
          <w:sz w:val="26"/>
          <w:szCs w:val="26"/>
        </w:rPr>
        <w:t xml:space="preserve"> см.; правое – </w:t>
      </w:r>
      <w:r>
        <w:rPr>
          <w:rFonts w:ascii="Times New Roman" w:hAnsi="Times New Roman"/>
          <w:sz w:val="26"/>
          <w:szCs w:val="26"/>
        </w:rPr>
        <w:t>1,5</w:t>
      </w:r>
      <w:r w:rsidRPr="00B94768">
        <w:rPr>
          <w:rFonts w:ascii="Times New Roman" w:hAnsi="Times New Roman"/>
          <w:sz w:val="26"/>
          <w:szCs w:val="26"/>
        </w:rPr>
        <w:t xml:space="preserve"> см;</w:t>
      </w:r>
    </w:p>
    <w:p w14:paraId="302DEF33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Необходимые фрагменты текстов в других шрифтах, графики, иллюстрации, фотографии, картинки и т.п. сканируются Автором и </w:t>
      </w:r>
      <w:r w:rsidRPr="00B94768">
        <w:rPr>
          <w:rFonts w:ascii="Times New Roman" w:hAnsi="Times New Roman"/>
          <w:b/>
          <w:sz w:val="26"/>
          <w:szCs w:val="26"/>
        </w:rPr>
        <w:t>вставляются в статью в виде графического элемента</w:t>
      </w:r>
      <w:r w:rsidRPr="00B94768">
        <w:rPr>
          <w:rFonts w:ascii="Times New Roman" w:hAnsi="Times New Roman"/>
          <w:sz w:val="26"/>
          <w:szCs w:val="26"/>
        </w:rPr>
        <w:t xml:space="preserve"> (рисунка)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97DBF">
        <w:rPr>
          <w:rFonts w:ascii="Times New Roman" w:hAnsi="Times New Roman"/>
          <w:sz w:val="26"/>
          <w:szCs w:val="26"/>
        </w:rPr>
        <w:t>за исключением таблиц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84EF8">
        <w:rPr>
          <w:rFonts w:ascii="Times New Roman" w:hAnsi="Times New Roman"/>
          <w:sz w:val="26"/>
          <w:szCs w:val="26"/>
        </w:rPr>
        <w:t>Таблицы и рисунки должны иметь порядковый номер, если в статье содержится одна таблица и/или один рисунок, то они не нумеруются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84EF8">
        <w:rPr>
          <w:rFonts w:ascii="Times New Roman" w:hAnsi="Times New Roman"/>
          <w:sz w:val="26"/>
          <w:szCs w:val="26"/>
        </w:rPr>
        <w:t>Таблицы и рисунки должны помещаться после упоминания в тексте на той же или следующей странице</w:t>
      </w:r>
      <w:r w:rsidRPr="00997DBF">
        <w:rPr>
          <w:rFonts w:ascii="Times New Roman" w:hAnsi="Times New Roman"/>
          <w:sz w:val="26"/>
          <w:szCs w:val="26"/>
        </w:rPr>
        <w:t>;</w:t>
      </w:r>
    </w:p>
    <w:p w14:paraId="6D3E54BC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Первый абзац: по правому краю страницы – Ф.И.О. </w:t>
      </w:r>
      <w:r>
        <w:rPr>
          <w:rFonts w:ascii="Times New Roman" w:hAnsi="Times New Roman"/>
          <w:sz w:val="26"/>
          <w:szCs w:val="26"/>
        </w:rPr>
        <w:t>а</w:t>
      </w:r>
      <w:r w:rsidRPr="00B94768">
        <w:rPr>
          <w:rFonts w:ascii="Times New Roman" w:hAnsi="Times New Roman"/>
          <w:sz w:val="26"/>
          <w:szCs w:val="26"/>
        </w:rPr>
        <w:t>втора (соавторов),</w:t>
      </w:r>
      <w:r w:rsidRPr="00B94768"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 xml:space="preserve">должность автора (соавторов), </w:t>
      </w:r>
      <w:r w:rsidRPr="00B94768">
        <w:rPr>
          <w:rFonts w:ascii="Times New Roman" w:hAnsi="Times New Roman"/>
          <w:spacing w:val="-4"/>
          <w:sz w:val="26"/>
          <w:szCs w:val="26"/>
        </w:rPr>
        <w:t>краткое наименование организации, субъекта и муниципального образования Российской Федерации (</w:t>
      </w:r>
      <w:r w:rsidRPr="00B94768">
        <w:rPr>
          <w:rFonts w:ascii="Times New Roman" w:hAnsi="Times New Roman"/>
          <w:i/>
          <w:spacing w:val="-4"/>
          <w:sz w:val="26"/>
          <w:szCs w:val="26"/>
        </w:rPr>
        <w:t>см пример оформления статьи</w:t>
      </w:r>
      <w:r w:rsidRPr="00B94768">
        <w:rPr>
          <w:rFonts w:ascii="Times New Roman" w:hAnsi="Times New Roman"/>
          <w:spacing w:val="-4"/>
          <w:sz w:val="26"/>
          <w:szCs w:val="26"/>
        </w:rPr>
        <w:t>)</w:t>
      </w:r>
      <w:r w:rsidRPr="00B94768">
        <w:rPr>
          <w:rFonts w:ascii="Times New Roman" w:hAnsi="Times New Roman"/>
          <w:sz w:val="26"/>
          <w:szCs w:val="26"/>
        </w:rPr>
        <w:t>;</w:t>
      </w:r>
    </w:p>
    <w:p w14:paraId="0B45AF01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>Второй абзац: по центру страницы – Полное название статьи</w:t>
      </w:r>
      <w:r w:rsidRPr="00B94768">
        <w:rPr>
          <w:rFonts w:ascii="Times New Roman" w:hAnsi="Times New Roman"/>
          <w:spacing w:val="-4"/>
          <w:sz w:val="26"/>
          <w:szCs w:val="26"/>
        </w:rPr>
        <w:t>;</w:t>
      </w:r>
    </w:p>
    <w:p w14:paraId="0B5772D6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>Аннотация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(не более 300 знаков, включая пробелы, выделяется курсивом)</w:t>
      </w:r>
      <w:r w:rsidRPr="00B94768">
        <w:rPr>
          <w:rFonts w:ascii="Times New Roman" w:hAnsi="Times New Roman"/>
          <w:sz w:val="26"/>
          <w:szCs w:val="26"/>
        </w:rPr>
        <w:t xml:space="preserve">, </w:t>
      </w:r>
      <w:r w:rsidRPr="002A396B">
        <w:rPr>
          <w:rFonts w:ascii="Times New Roman" w:hAnsi="Times New Roman"/>
          <w:sz w:val="26"/>
          <w:szCs w:val="26"/>
        </w:rPr>
        <w:t>ключевые слова</w:t>
      </w:r>
      <w:r>
        <w:rPr>
          <w:rFonts w:ascii="Times New Roman" w:hAnsi="Times New Roman"/>
          <w:sz w:val="26"/>
          <w:szCs w:val="26"/>
        </w:rPr>
        <w:t>.</w:t>
      </w:r>
    </w:p>
    <w:p w14:paraId="34DD3B6F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>Т</w:t>
      </w:r>
      <w:r w:rsidRPr="00B94768">
        <w:rPr>
          <w:rFonts w:ascii="Times New Roman" w:hAnsi="Times New Roman"/>
          <w:spacing w:val="-2"/>
          <w:sz w:val="26"/>
          <w:szCs w:val="26"/>
        </w:rPr>
        <w:t>екст статьи, ссылки и сноски;</w:t>
      </w:r>
    </w:p>
    <w:p w14:paraId="263DD3F0" w14:textId="77777777" w:rsidR="00A56420" w:rsidRPr="00B94768" w:rsidRDefault="00A56420" w:rsidP="00A5642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Не допускаются в статьях разрывы разделов, страниц, колонки. </w:t>
      </w:r>
    </w:p>
    <w:p w14:paraId="2CF86406" w14:textId="77777777" w:rsidR="00A56420" w:rsidRDefault="00A56420" w:rsidP="00A5642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t xml:space="preserve">Все необходимые вставки в текст статьи должны быть оформлены </w:t>
      </w:r>
      <w:r w:rsidRPr="00B94768">
        <w:rPr>
          <w:rFonts w:ascii="Times New Roman" w:hAnsi="Times New Roman"/>
          <w:sz w:val="26"/>
          <w:szCs w:val="26"/>
        </w:rPr>
        <w:br/>
        <w:t xml:space="preserve">в соответствии с п. 4 настоящих требований или состоять из сгруппированных объектов формата </w:t>
      </w:r>
      <w:r w:rsidRPr="00B94768">
        <w:rPr>
          <w:rFonts w:ascii="Times New Roman" w:hAnsi="Times New Roman"/>
          <w:sz w:val="26"/>
          <w:szCs w:val="26"/>
          <w:lang w:val="en-US"/>
        </w:rPr>
        <w:t>Word</w:t>
      </w:r>
      <w:r w:rsidRPr="00B94768">
        <w:rPr>
          <w:rFonts w:ascii="Times New Roman" w:hAnsi="Times New Roman"/>
          <w:sz w:val="26"/>
          <w:szCs w:val="26"/>
        </w:rPr>
        <w:t>;</w:t>
      </w:r>
    </w:p>
    <w:p w14:paraId="5021F8BF" w14:textId="77777777" w:rsidR="00A56420" w:rsidRDefault="00A56420" w:rsidP="00A564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6"/>
        </w:rPr>
      </w:pPr>
      <w:r w:rsidRPr="00B94768">
        <w:rPr>
          <w:rFonts w:ascii="Times New Roman" w:hAnsi="Times New Roman"/>
          <w:sz w:val="26"/>
          <w:szCs w:val="26"/>
        </w:rPr>
        <w:t>Ссылки на источники оформляются в соответствии с требованиями стандарта ГОСТ Р7.0.5-2008 (</w:t>
      </w:r>
      <w:r w:rsidRPr="00B94768">
        <w:rPr>
          <w:rFonts w:ascii="Times New Roman" w:hAnsi="Times New Roman"/>
          <w:bCs/>
          <w:sz w:val="26"/>
        </w:rPr>
        <w:t xml:space="preserve">Система стандартов по информации, библиотечному </w:t>
      </w:r>
      <w:r w:rsidRPr="00B94768">
        <w:rPr>
          <w:rFonts w:ascii="Times New Roman" w:hAnsi="Times New Roman"/>
          <w:bCs/>
          <w:sz w:val="26"/>
        </w:rPr>
        <w:br/>
        <w:t>и издательскому делу. Библиографическая ссылка. Общие требования и правила составления).</w:t>
      </w:r>
    </w:p>
    <w:p w14:paraId="42508490" w14:textId="77777777" w:rsidR="00A56420" w:rsidRPr="002A396B" w:rsidRDefault="00A56420" w:rsidP="00A564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A396B">
        <w:rPr>
          <w:rFonts w:ascii="Times New Roman" w:hAnsi="Times New Roman"/>
          <w:bCs/>
          <w:sz w:val="26"/>
          <w:szCs w:val="26"/>
        </w:rPr>
        <w:t xml:space="preserve">Все цитаты должны быть с </w:t>
      </w:r>
      <w:proofErr w:type="spellStart"/>
      <w:r w:rsidRPr="002A396B">
        <w:rPr>
          <w:rFonts w:ascii="Times New Roman" w:hAnsi="Times New Roman"/>
          <w:bCs/>
          <w:sz w:val="26"/>
          <w:szCs w:val="26"/>
        </w:rPr>
        <w:t>затекстовыми</w:t>
      </w:r>
      <w:proofErr w:type="spellEnd"/>
      <w:r w:rsidRPr="002A396B">
        <w:rPr>
          <w:rFonts w:ascii="Times New Roman" w:hAnsi="Times New Roman"/>
          <w:bCs/>
          <w:sz w:val="26"/>
          <w:szCs w:val="26"/>
        </w:rPr>
        <w:t xml:space="preserve"> ссылками (в конце работы), в тексте же в квадратных скобках производится отсылка к порядковым номерам источников в списке использованной литературы: [16. т. 2, с. 820],</w:t>
      </w:r>
    </w:p>
    <w:p w14:paraId="25FA659A" w14:textId="77777777" w:rsidR="00A56420" w:rsidRPr="00B94768" w:rsidRDefault="00A56420" w:rsidP="00A56420">
      <w:pPr>
        <w:rPr>
          <w:rFonts w:ascii="Times New Roman" w:hAnsi="Times New Roman"/>
          <w:sz w:val="26"/>
          <w:szCs w:val="26"/>
        </w:rPr>
      </w:pPr>
      <w:r w:rsidRPr="00B94768">
        <w:rPr>
          <w:rFonts w:ascii="Times New Roman" w:hAnsi="Times New Roman"/>
          <w:sz w:val="26"/>
          <w:szCs w:val="26"/>
        </w:rPr>
        <w:br w:type="page"/>
      </w:r>
    </w:p>
    <w:p w14:paraId="12187DE5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B94768">
        <w:rPr>
          <w:rFonts w:ascii="Times New Roman" w:hAnsi="Times New Roman"/>
          <w:i/>
          <w:sz w:val="26"/>
          <w:szCs w:val="26"/>
        </w:rPr>
        <w:lastRenderedPageBreak/>
        <w:t>Пример оформления статьи (тезисов)</w:t>
      </w:r>
    </w:p>
    <w:p w14:paraId="50A26F77" w14:textId="77777777" w:rsidR="00A56420" w:rsidRPr="00B94768" w:rsidRDefault="00A56420" w:rsidP="00A564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9B07B1" w14:textId="77777777" w:rsidR="00A56420" w:rsidRPr="00E45025" w:rsidRDefault="00A56420" w:rsidP="00A56420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45025">
        <w:rPr>
          <w:rFonts w:ascii="Times New Roman" w:hAnsi="Times New Roman"/>
          <w:b/>
          <w:sz w:val="28"/>
          <w:szCs w:val="28"/>
        </w:rPr>
        <w:t>И.И. Иванов,</w:t>
      </w:r>
    </w:p>
    <w:p w14:paraId="1082D484" w14:textId="77777777" w:rsidR="00A56420" w:rsidRPr="00E45025" w:rsidRDefault="00A56420" w:rsidP="00A5642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14:paraId="061F7CD0" w14:textId="77777777" w:rsidR="00A56420" w:rsidRPr="00E45025" w:rsidRDefault="00A56420" w:rsidP="00A5642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 xml:space="preserve">МАОУ </w:t>
      </w:r>
      <w:r>
        <w:rPr>
          <w:rFonts w:ascii="Times New Roman" w:hAnsi="Times New Roman"/>
          <w:sz w:val="28"/>
          <w:szCs w:val="28"/>
        </w:rPr>
        <w:t>«</w:t>
      </w:r>
      <w:r w:rsidRPr="00E45025">
        <w:rPr>
          <w:rFonts w:ascii="Times New Roman" w:hAnsi="Times New Roman"/>
          <w:sz w:val="28"/>
          <w:szCs w:val="28"/>
        </w:rPr>
        <w:t>Радуга</w:t>
      </w:r>
      <w:r>
        <w:rPr>
          <w:rFonts w:ascii="Times New Roman" w:hAnsi="Times New Roman"/>
          <w:sz w:val="28"/>
          <w:szCs w:val="28"/>
        </w:rPr>
        <w:t>»</w:t>
      </w:r>
      <w:r w:rsidRPr="00E45025">
        <w:rPr>
          <w:rFonts w:ascii="Times New Roman" w:hAnsi="Times New Roman"/>
          <w:sz w:val="28"/>
          <w:szCs w:val="28"/>
        </w:rPr>
        <w:t>, г. Екатеринбург</w:t>
      </w:r>
    </w:p>
    <w:p w14:paraId="0103EC2B" w14:textId="77777777" w:rsidR="00A56420" w:rsidRPr="00E45025" w:rsidRDefault="00A56420" w:rsidP="00A5642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 xml:space="preserve"> </w:t>
      </w:r>
    </w:p>
    <w:p w14:paraId="0E87CE5E" w14:textId="77777777" w:rsidR="00A56420" w:rsidRDefault="00A56420" w:rsidP="00A5642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025">
        <w:rPr>
          <w:rFonts w:ascii="Times New Roman" w:hAnsi="Times New Roman"/>
          <w:b/>
          <w:sz w:val="28"/>
          <w:szCs w:val="28"/>
        </w:rPr>
        <w:t>Инновационный механизм развития экономического образования России</w:t>
      </w:r>
    </w:p>
    <w:p w14:paraId="0B04AE17" w14:textId="77777777" w:rsidR="00A56420" w:rsidRDefault="00A56420" w:rsidP="00A5642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976157" w14:textId="77777777" w:rsidR="00A56420" w:rsidRPr="00B13FDF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A396B">
        <w:rPr>
          <w:rFonts w:ascii="Times New Roman" w:hAnsi="Times New Roman"/>
          <w:b/>
          <w:sz w:val="28"/>
          <w:szCs w:val="28"/>
        </w:rPr>
        <w:t>Аннотация</w:t>
      </w:r>
      <w:r w:rsidRPr="00B13FDF">
        <w:rPr>
          <w:rFonts w:ascii="Times New Roman" w:hAnsi="Times New Roman"/>
          <w:i/>
          <w:sz w:val="28"/>
          <w:szCs w:val="28"/>
        </w:rPr>
        <w:t xml:space="preserve">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</w:t>
      </w:r>
    </w:p>
    <w:p w14:paraId="437E128C" w14:textId="77777777" w:rsidR="00A56420" w:rsidRPr="0002747B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FDF">
        <w:rPr>
          <w:rFonts w:ascii="Times New Roman" w:hAnsi="Times New Roman"/>
          <w:b/>
          <w:sz w:val="28"/>
          <w:szCs w:val="28"/>
        </w:rPr>
        <w:t>Ключевые слова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02747B">
        <w:rPr>
          <w:rFonts w:ascii="Times New Roman" w:hAnsi="Times New Roman"/>
          <w:sz w:val="28"/>
          <w:szCs w:val="28"/>
        </w:rPr>
        <w:t>ключевые слова;</w:t>
      </w:r>
      <w:r w:rsidRPr="0002747B">
        <w:t xml:space="preserve"> </w:t>
      </w:r>
      <w:r w:rsidRPr="0002747B">
        <w:rPr>
          <w:rFonts w:ascii="Times New Roman" w:hAnsi="Times New Roman"/>
          <w:sz w:val="28"/>
          <w:szCs w:val="28"/>
        </w:rPr>
        <w:t>ключевые слова;</w:t>
      </w:r>
      <w:r w:rsidRPr="0002747B">
        <w:t xml:space="preserve"> </w:t>
      </w:r>
      <w:r w:rsidRPr="0002747B">
        <w:rPr>
          <w:rFonts w:ascii="Times New Roman" w:hAnsi="Times New Roman"/>
          <w:sz w:val="28"/>
          <w:szCs w:val="28"/>
        </w:rPr>
        <w:t>ключевые слова</w:t>
      </w:r>
    </w:p>
    <w:p w14:paraId="569A4F0A" w14:textId="77777777" w:rsidR="00A56420" w:rsidRPr="00E45025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96B">
        <w:rPr>
          <w:rFonts w:ascii="Times New Roman" w:hAnsi="Times New Roman"/>
          <w:b/>
          <w:sz w:val="28"/>
          <w:szCs w:val="28"/>
        </w:rPr>
        <w:t>Текст статьи.</w:t>
      </w:r>
      <w:r w:rsidRPr="00E45025">
        <w:rPr>
          <w:rFonts w:ascii="Times New Roman" w:hAnsi="Times New Roman"/>
          <w:sz w:val="28"/>
          <w:szCs w:val="28"/>
        </w:rPr>
        <w:t xml:space="preserve"> Текст статьи. Текст статьи [1</w:t>
      </w:r>
      <w:r>
        <w:rPr>
          <w:rFonts w:ascii="Times New Roman" w:hAnsi="Times New Roman"/>
          <w:sz w:val="28"/>
          <w:szCs w:val="28"/>
        </w:rPr>
        <w:t>. С. 13-15</w:t>
      </w:r>
      <w:r w:rsidRPr="00E45025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 Текст статьи. Текст статьи. Текст статьи. Текст статьи.</w:t>
      </w:r>
    </w:p>
    <w:p w14:paraId="78D705BA" w14:textId="77777777" w:rsidR="00A56420" w:rsidRPr="00E45025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 xml:space="preserve">Текст статьи. Текст статьи [2]. Текст статьи. Текст статьи. Текст статьи. </w:t>
      </w:r>
      <w:r w:rsidRPr="004277F8">
        <w:rPr>
          <w:rFonts w:ascii="Times New Roman" w:hAnsi="Times New Roman"/>
          <w:sz w:val="28"/>
          <w:szCs w:val="28"/>
        </w:rPr>
        <w:t>Текст статьи. Текст статьи. Текст статьи.</w:t>
      </w:r>
    </w:p>
    <w:p w14:paraId="6C039B44" w14:textId="77777777" w:rsidR="00A56420" w:rsidRPr="002A396B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396B">
        <w:rPr>
          <w:rFonts w:ascii="Times New Roman" w:hAnsi="Times New Roman"/>
          <w:b/>
          <w:sz w:val="28"/>
          <w:szCs w:val="28"/>
        </w:rPr>
        <w:t>Литература:</w:t>
      </w:r>
    </w:p>
    <w:p w14:paraId="616872B7" w14:textId="77777777" w:rsidR="00A56420" w:rsidRPr="00E45025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025">
        <w:rPr>
          <w:rFonts w:ascii="Times New Roman" w:hAnsi="Times New Roman"/>
          <w:sz w:val="28"/>
          <w:szCs w:val="28"/>
        </w:rPr>
        <w:t xml:space="preserve">Гальперин, В.М. Микроэкономика [Текст]: в 3-х томах: учебник / В. М. Гальперин, С. М. Игнатьев, В. И. Моргунов; ред. В. М. Гальперин. – Москва: Омега-Л; Санкт-Петербург: </w:t>
      </w:r>
      <w:proofErr w:type="spellStart"/>
      <w:r w:rsidRPr="00E45025">
        <w:rPr>
          <w:rFonts w:ascii="Times New Roman" w:hAnsi="Times New Roman"/>
          <w:sz w:val="28"/>
          <w:szCs w:val="28"/>
        </w:rPr>
        <w:t>Экономикус</w:t>
      </w:r>
      <w:proofErr w:type="spellEnd"/>
      <w:r w:rsidRPr="00E45025">
        <w:rPr>
          <w:rFonts w:ascii="Times New Roman" w:hAnsi="Times New Roman"/>
          <w:sz w:val="28"/>
          <w:szCs w:val="28"/>
        </w:rPr>
        <w:t>, 2010 – Т. 3: Сборник за</w:t>
      </w:r>
      <w:r>
        <w:rPr>
          <w:rFonts w:ascii="Times New Roman" w:hAnsi="Times New Roman"/>
          <w:sz w:val="28"/>
          <w:szCs w:val="28"/>
        </w:rPr>
        <w:t xml:space="preserve">дач: учебное пособие. 2010. </w:t>
      </w:r>
      <w:r w:rsidRPr="00E45025">
        <w:rPr>
          <w:rFonts w:ascii="Times New Roman" w:hAnsi="Times New Roman"/>
          <w:sz w:val="28"/>
          <w:szCs w:val="28"/>
        </w:rPr>
        <w:t>171 с.</w:t>
      </w:r>
    </w:p>
    <w:p w14:paraId="7F05CFC9" w14:textId="77777777" w:rsidR="00A56420" w:rsidRPr="00E45025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25">
        <w:rPr>
          <w:rFonts w:ascii="Times New Roman" w:hAnsi="Times New Roman"/>
          <w:sz w:val="28"/>
          <w:szCs w:val="28"/>
        </w:rPr>
        <w:t>2.</w:t>
      </w:r>
      <w:r w:rsidRPr="004277F8">
        <w:rPr>
          <w:rFonts w:ascii="Times New Roman" w:hAnsi="Times New Roman"/>
          <w:sz w:val="24"/>
        </w:rPr>
        <w:t xml:space="preserve"> </w:t>
      </w:r>
      <w:proofErr w:type="spellStart"/>
      <w:r w:rsidRPr="004277F8">
        <w:rPr>
          <w:rFonts w:ascii="Times New Roman" w:hAnsi="Times New Roman"/>
          <w:sz w:val="28"/>
          <w:szCs w:val="28"/>
        </w:rPr>
        <w:t>Трессидер</w:t>
      </w:r>
      <w:proofErr w:type="spellEnd"/>
      <w:r w:rsidRPr="004277F8">
        <w:rPr>
          <w:rFonts w:ascii="Times New Roman" w:hAnsi="Times New Roman"/>
          <w:sz w:val="28"/>
          <w:szCs w:val="28"/>
        </w:rPr>
        <w:t xml:space="preserve"> Д. Словарь символов // Вологодская областная универсальная научная библиотека. Вологда, 2022. URL: </w:t>
      </w:r>
      <w:hyperlink r:id="rId11" w:history="1">
        <w:r w:rsidRPr="004277F8">
          <w:rPr>
            <w:rStyle w:val="afa"/>
            <w:rFonts w:ascii="Times New Roman" w:hAnsi="Times New Roman"/>
            <w:sz w:val="28"/>
            <w:szCs w:val="28"/>
          </w:rPr>
          <w:t>https://www.booksite.ru/localtxt/tre/sid/der/tresidder_d/slovar_sim/index.htm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12.01.2023).</w:t>
      </w:r>
    </w:p>
    <w:p w14:paraId="1D015526" w14:textId="77777777" w:rsidR="00A56420" w:rsidRPr="00B94768" w:rsidRDefault="00A56420" w:rsidP="00A564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7ECBE5" w14:textId="77777777" w:rsidR="001A22AB" w:rsidRPr="00A56420" w:rsidRDefault="001A22AB" w:rsidP="00A56420">
      <w:pPr>
        <w:rPr>
          <w:rFonts w:ascii="Times New Roman" w:hAnsi="Times New Roman"/>
          <w:sz w:val="20"/>
          <w:szCs w:val="20"/>
        </w:rPr>
      </w:pPr>
    </w:p>
    <w:sectPr w:rsidR="001A22AB" w:rsidRPr="00A564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F65F0" w14:textId="77777777" w:rsidR="00A910A8" w:rsidRDefault="00A910A8">
      <w:pPr>
        <w:spacing w:after="0" w:line="240" w:lineRule="auto"/>
      </w:pPr>
      <w:r>
        <w:separator/>
      </w:r>
    </w:p>
  </w:endnote>
  <w:endnote w:type="continuationSeparator" w:id="0">
    <w:p w14:paraId="10FACB7D" w14:textId="77777777" w:rsidR="00A910A8" w:rsidRDefault="00A9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7314" w14:textId="77777777" w:rsidR="001A22AB" w:rsidRDefault="001A22A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27D7" w14:textId="77777777" w:rsidR="001A22AB" w:rsidRDefault="001A22AB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B267" w14:textId="77777777" w:rsidR="001A22AB" w:rsidRDefault="00EC0A81">
    <w:pPr>
      <w:pStyle w:val="af8"/>
      <w:rPr>
        <w:sz w:val="18"/>
        <w:szCs w:val="18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62C078B" wp14:editId="722A4505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shape 2" o:spid="_x0000_s2" o:spt="32" style="position:absolute;mso-wrap-distance-left:9.0pt;mso-wrap-distance-top:0.0pt;mso-wrap-distance-right:9.0pt;mso-wrap-distance-bottom:0.0pt;z-index:251667456;o:allowoverlap:true;o:allowincell:true;mso-position-horizontal-relative:margin;mso-position-horizontal:left;mso-position-vertical-relative:text;margin-top:6.3pt;mso-position-vertical:absolute;width:498.9pt;height:0.0pt;" coordsize="100000,100000" path="m0,0l100000,14666667nfe" filled="f" strokecolor="#E53A24" strokeweight="0.75pt">
              <v:path textboxrect="0,0,100000,100000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1A22AB" w14:paraId="1F205337" w14:textId="77777777">
      <w:tc>
        <w:tcPr>
          <w:tcW w:w="3158" w:type="dxa"/>
        </w:tcPr>
        <w:p w14:paraId="09FD05FE" w14:textId="77777777" w:rsidR="001A22AB" w:rsidRDefault="00EC0A81">
          <w:pPr>
            <w:pStyle w:val="af8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4ADB9C64" w14:textId="77777777" w:rsidR="001A22AB" w:rsidRDefault="00EC0A81">
          <w:pPr>
            <w:pStyle w:val="af8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Ленина пр. 1</w:t>
          </w:r>
        </w:p>
      </w:tc>
      <w:tc>
        <w:tcPr>
          <w:tcW w:w="3105" w:type="dxa"/>
        </w:tcPr>
        <w:p w14:paraId="660B8E3B" w14:textId="77777777" w:rsidR="001A22AB" w:rsidRDefault="00145B28">
          <w:pPr>
            <w:pStyle w:val="af8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tooltip="mailto:mail@dm-centre.ru" w:history="1">
            <w:r w:rsidR="00EC0A81">
              <w:rPr>
                <w:rStyle w:val="afa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EC0A81">
              <w:rPr>
                <w:rStyle w:val="afa"/>
                <w:rFonts w:ascii="Montserrat" w:hAnsi="Montserrat"/>
                <w:sz w:val="12"/>
                <w:szCs w:val="12"/>
              </w:rPr>
              <w:t>@</w:t>
            </w:r>
            <w:r w:rsidR="00EC0A81">
              <w:rPr>
                <w:rStyle w:val="afa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="00EC0A81">
              <w:rPr>
                <w:rStyle w:val="afa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EC0A81">
              <w:rPr>
                <w:rStyle w:val="afa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EC0A81">
              <w:rPr>
                <w:rStyle w:val="afa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EC0A81">
              <w:rPr>
                <w:rStyle w:val="afa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645C4878" w14:textId="77777777" w:rsidR="001A22AB" w:rsidRDefault="001A22AB">
          <w:pPr>
            <w:pStyle w:val="af8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43551808" w14:textId="77777777" w:rsidR="001A22AB" w:rsidRDefault="00EC0A81">
          <w:pPr>
            <w:pStyle w:val="af8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3287CF16" w14:textId="77777777" w:rsidR="001A22AB" w:rsidRDefault="00EC0A81">
          <w:pPr>
            <w:pStyle w:val="af8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36251EC0" w14:textId="77777777" w:rsidR="001A22AB" w:rsidRDefault="001A22A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4DA80" w14:textId="77777777" w:rsidR="00A910A8" w:rsidRDefault="00A910A8">
      <w:pPr>
        <w:spacing w:after="0" w:line="240" w:lineRule="auto"/>
      </w:pPr>
      <w:r>
        <w:separator/>
      </w:r>
    </w:p>
  </w:footnote>
  <w:footnote w:type="continuationSeparator" w:id="0">
    <w:p w14:paraId="7CE6B865" w14:textId="77777777" w:rsidR="00A910A8" w:rsidRDefault="00A9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12FC9" w14:textId="77777777" w:rsidR="001A22AB" w:rsidRDefault="001A22A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3A89A" w14:textId="77777777" w:rsidR="001A22AB" w:rsidRDefault="001A22AB">
    <w:pPr>
      <w:pStyle w:val="af6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4FAF" w14:textId="77777777" w:rsidR="001A22AB" w:rsidRDefault="00EC0A81">
    <w:pPr>
      <w:spacing w:after="0" w:line="240" w:lineRule="auto"/>
      <w:jc w:val="right"/>
      <w:rPr>
        <w:color w:val="000000"/>
        <w:lang w:val="en-US" w:eastAsia="ru-RU"/>
      </w:rPr>
    </w:pPr>
    <w:r>
      <w:rPr>
        <w:noProof/>
        <w:sz w:val="12"/>
        <w:szCs w:val="12"/>
        <w:lang w:eastAsia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7B6EEC" wp14:editId="2F5B0437">
              <wp:simplePos x="0" y="0"/>
              <wp:positionH relativeFrom="column">
                <wp:posOffset>29845</wp:posOffset>
              </wp:positionH>
              <wp:positionV relativeFrom="paragraph">
                <wp:posOffset>-21796</wp:posOffset>
              </wp:positionV>
              <wp:extent cx="1423409" cy="1423409"/>
              <wp:effectExtent l="0" t="0" r="5715" b="5715"/>
              <wp:wrapNone/>
              <wp:docPr id="1" name="Рисунок 37" descr="I:\_work\_Имидж\_logo DM2018\DM_logo\previews\thumbnai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:\_work\_Имидж\_logo DM2018\DM_logo\previews\thumbnail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23408" cy="1423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4384;o:allowoverlap:true;o:allowincell:true;mso-position-horizontal-relative:text;margin-left:2.4pt;mso-position-horizontal:absolute;mso-position-vertical-relative:text;margin-top:-1.7pt;mso-position-vertical:absolute;width:112.1pt;height:112.1pt;" stroked="f">
              <v:path textboxrect="0,0,0,0"/>
              <v:imagedata r:id="rId2" o:title=""/>
            </v:shape>
          </w:pict>
        </mc:Fallback>
      </mc:AlternateContent>
    </w:r>
  </w:p>
  <w:p w14:paraId="6946E44F" w14:textId="77777777" w:rsidR="001A22AB" w:rsidRDefault="001A22AB">
    <w:pPr>
      <w:spacing w:after="0" w:line="240" w:lineRule="auto"/>
      <w:jc w:val="right"/>
      <w:rPr>
        <w:color w:val="000000"/>
        <w:lang w:val="en-US" w:eastAsia="ru-RU"/>
      </w:rPr>
    </w:pPr>
  </w:p>
  <w:p w14:paraId="5FB18EBA" w14:textId="77777777" w:rsidR="001A22AB" w:rsidRDefault="00EC0A81">
    <w:pPr>
      <w:spacing w:after="0" w:line="240" w:lineRule="auto"/>
      <w:ind w:right="141"/>
      <w:jc w:val="right"/>
      <w:rPr>
        <w:rFonts w:ascii="Montserrat" w:hAnsi="Montserrat"/>
        <w:color w:val="000000"/>
        <w:lang w:eastAsia="ru-RU"/>
      </w:rPr>
    </w:pPr>
    <w:r>
      <w:rPr>
        <w:rFonts w:ascii="Montserrat" w:hAnsi="Montserrat"/>
        <w:color w:val="000000" w:themeColor="text1"/>
        <w:lang w:eastAsia="ru-RU"/>
      </w:rPr>
      <w:t>+7 (343) 2787771</w:t>
    </w:r>
  </w:p>
  <w:p w14:paraId="39BD6238" w14:textId="77777777" w:rsidR="001A22AB" w:rsidRDefault="00EC0A81">
    <w:pPr>
      <w:spacing w:after="0" w:line="240" w:lineRule="auto"/>
      <w:ind w:left="1416" w:right="141"/>
      <w:jc w:val="right"/>
      <w:rPr>
        <w:rFonts w:ascii="Montserrat" w:hAnsi="Montserrat"/>
        <w:color w:val="000000"/>
        <w:sz w:val="12"/>
        <w:szCs w:val="12"/>
        <w:lang w:eastAsia="ru-RU"/>
      </w:rPr>
    </w:pPr>
    <w:r>
      <w:rPr>
        <w:rFonts w:ascii="Montserrat" w:hAnsi="Montserrat"/>
        <w:color w:val="000000" w:themeColor="text1"/>
        <w:sz w:val="12"/>
        <w:szCs w:val="12"/>
        <w:lang w:val="en-US" w:eastAsia="ru-RU"/>
      </w:rPr>
      <w:t>dm</w:t>
    </w:r>
    <w:r>
      <w:rPr>
        <w:rFonts w:ascii="Montserrat" w:hAnsi="Montserrat"/>
        <w:color w:val="000000" w:themeColor="text1"/>
        <w:sz w:val="12"/>
        <w:szCs w:val="12"/>
        <w:lang w:eastAsia="ru-RU"/>
      </w:rPr>
      <w:t>-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centre</w:t>
    </w:r>
    <w:proofErr w:type="spellEnd"/>
    <w:r>
      <w:rPr>
        <w:rFonts w:ascii="Montserrat" w:hAnsi="Montserrat"/>
        <w:color w:val="000000" w:themeColor="text1"/>
        <w:sz w:val="12"/>
        <w:szCs w:val="12"/>
        <w:lang w:eastAsia="ru-RU"/>
      </w:rPr>
      <w:t>.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ru</w:t>
    </w:r>
    <w:proofErr w:type="spellEnd"/>
  </w:p>
  <w:p w14:paraId="316DC05B" w14:textId="77777777" w:rsidR="001A22AB" w:rsidRDefault="00EC0A81">
    <w:pPr>
      <w:spacing w:after="0" w:line="240" w:lineRule="auto"/>
      <w:ind w:left="2410"/>
      <w:rPr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BD7976" wp14:editId="6CE988A5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shape 1" o:spid="_x0000_s1" o:spt="32" style="position:absolute;mso-wrap-distance-left:9.0pt;mso-wrap-distance-top:0.0pt;mso-wrap-distance-right:9.0pt;mso-wrap-distance-bottom:0.0pt;z-index:251665408;o:allowoverlap:true;o:allowincell:true;mso-position-horizontal-relative:text;margin-left:134.3pt;mso-position-horizontal:absolute;mso-position-vertical-relative:text;margin-top:5.5pt;mso-position-vertical:absolute;width:357.2pt;height:0.0pt;" coordsize="100000,100000" path="m0,0l100000,10500000nfe" filled="f" strokecolor="#E53A24" strokeweight="0.75pt">
              <v:path textboxrect="0,0,100000,100000"/>
            </v:shape>
          </w:pict>
        </mc:Fallback>
      </mc:AlternateContent>
    </w:r>
    <w:r>
      <w:rPr>
        <w:color w:val="E53A24"/>
        <w:sz w:val="12"/>
        <w:szCs w:val="12"/>
        <w:lang w:eastAsia="ru-RU"/>
      </w:rPr>
      <w:t xml:space="preserve"> </w:t>
    </w:r>
  </w:p>
  <w:p w14:paraId="5A793DDF" w14:textId="77777777" w:rsidR="001A22AB" w:rsidRDefault="001A22AB">
    <w:pPr>
      <w:spacing w:after="0" w:line="240" w:lineRule="auto"/>
      <w:ind w:left="2410"/>
      <w:rPr>
        <w:sz w:val="12"/>
        <w:szCs w:val="12"/>
        <w:lang w:eastAsia="ru-RU"/>
      </w:rPr>
    </w:pPr>
  </w:p>
  <w:p w14:paraId="7847738B" w14:textId="77777777" w:rsidR="001A22AB" w:rsidRDefault="00EC0A81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Министерство образования и молодежной политики</w:t>
    </w:r>
  </w:p>
  <w:p w14:paraId="68288C09" w14:textId="77777777" w:rsidR="001A22AB" w:rsidRDefault="00EC0A81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Свердловской области</w:t>
    </w:r>
  </w:p>
  <w:p w14:paraId="76912EE0" w14:textId="77777777" w:rsidR="001A22AB" w:rsidRDefault="001A22AB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3AC04003" w14:textId="77777777" w:rsidR="001A22AB" w:rsidRDefault="00EC0A81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7C6477A5" w14:textId="77777777" w:rsidR="001A22AB" w:rsidRDefault="00EC0A81">
    <w:pPr>
      <w:spacing w:after="0" w:line="240" w:lineRule="auto"/>
      <w:ind w:left="2694"/>
      <w:rPr>
        <w:rFonts w:ascii="Montserrat" w:hAnsi="Montserrat"/>
        <w:sz w:val="16"/>
        <w:szCs w:val="16"/>
      </w:rPr>
    </w:pPr>
    <w:r>
      <w:rPr>
        <w:rFonts w:ascii="Montserrat" w:hAnsi="Montserrat"/>
        <w:sz w:val="12"/>
        <w:szCs w:val="12"/>
      </w:rPr>
      <w:t>Свердловской области «Дворец молодёжи»</w:t>
    </w:r>
  </w:p>
  <w:p w14:paraId="354EFCDD" w14:textId="77777777" w:rsidR="001A22AB" w:rsidRDefault="001A22A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623"/>
    <w:multiLevelType w:val="hybridMultilevel"/>
    <w:tmpl w:val="34724324"/>
    <w:lvl w:ilvl="0" w:tplc="FAB20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CA6D1D"/>
    <w:multiLevelType w:val="hybridMultilevel"/>
    <w:tmpl w:val="776E5026"/>
    <w:lvl w:ilvl="0" w:tplc="FAB20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E37FF8"/>
    <w:multiLevelType w:val="hybridMultilevel"/>
    <w:tmpl w:val="0CCEBE76"/>
    <w:lvl w:ilvl="0" w:tplc="284C754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3F38E6"/>
    <w:multiLevelType w:val="hybridMultilevel"/>
    <w:tmpl w:val="04523C58"/>
    <w:lvl w:ilvl="0" w:tplc="6A2A3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81E258E">
      <w:start w:val="1"/>
      <w:numFmt w:val="lowerLetter"/>
      <w:lvlText w:val="%2."/>
      <w:lvlJc w:val="left"/>
      <w:pPr>
        <w:ind w:left="1506" w:hanging="360"/>
      </w:pPr>
    </w:lvl>
    <w:lvl w:ilvl="2" w:tplc="0EA2C5E4">
      <w:start w:val="1"/>
      <w:numFmt w:val="lowerRoman"/>
      <w:lvlText w:val="%3."/>
      <w:lvlJc w:val="right"/>
      <w:pPr>
        <w:ind w:left="2226" w:hanging="180"/>
      </w:pPr>
    </w:lvl>
    <w:lvl w:ilvl="3" w:tplc="77F456C6">
      <w:start w:val="1"/>
      <w:numFmt w:val="decimal"/>
      <w:lvlText w:val="%4."/>
      <w:lvlJc w:val="left"/>
      <w:pPr>
        <w:ind w:left="2946" w:hanging="360"/>
      </w:pPr>
    </w:lvl>
    <w:lvl w:ilvl="4" w:tplc="632E67AC">
      <w:start w:val="1"/>
      <w:numFmt w:val="lowerLetter"/>
      <w:lvlText w:val="%5."/>
      <w:lvlJc w:val="left"/>
      <w:pPr>
        <w:ind w:left="3666" w:hanging="360"/>
      </w:pPr>
    </w:lvl>
    <w:lvl w:ilvl="5" w:tplc="BE02FA60">
      <w:start w:val="1"/>
      <w:numFmt w:val="lowerRoman"/>
      <w:lvlText w:val="%6."/>
      <w:lvlJc w:val="right"/>
      <w:pPr>
        <w:ind w:left="4386" w:hanging="180"/>
      </w:pPr>
    </w:lvl>
    <w:lvl w:ilvl="6" w:tplc="C8D2AD86">
      <w:start w:val="1"/>
      <w:numFmt w:val="decimal"/>
      <w:lvlText w:val="%7."/>
      <w:lvlJc w:val="left"/>
      <w:pPr>
        <w:ind w:left="5106" w:hanging="360"/>
      </w:pPr>
    </w:lvl>
    <w:lvl w:ilvl="7" w:tplc="66AC5D9E">
      <w:start w:val="1"/>
      <w:numFmt w:val="lowerLetter"/>
      <w:lvlText w:val="%8."/>
      <w:lvlJc w:val="left"/>
      <w:pPr>
        <w:ind w:left="5826" w:hanging="360"/>
      </w:pPr>
    </w:lvl>
    <w:lvl w:ilvl="8" w:tplc="CB0AB1EC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417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B74431"/>
    <w:multiLevelType w:val="hybridMultilevel"/>
    <w:tmpl w:val="A1303BA4"/>
    <w:lvl w:ilvl="0" w:tplc="556EB71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AB"/>
    <w:rsid w:val="00020FF6"/>
    <w:rsid w:val="00054A4B"/>
    <w:rsid w:val="001053C0"/>
    <w:rsid w:val="00145B28"/>
    <w:rsid w:val="00186400"/>
    <w:rsid w:val="001A22AB"/>
    <w:rsid w:val="0032398F"/>
    <w:rsid w:val="003B0548"/>
    <w:rsid w:val="00475B48"/>
    <w:rsid w:val="004F039E"/>
    <w:rsid w:val="004F7BDE"/>
    <w:rsid w:val="005F5B6F"/>
    <w:rsid w:val="006122C4"/>
    <w:rsid w:val="006B307A"/>
    <w:rsid w:val="007074C0"/>
    <w:rsid w:val="007B10CC"/>
    <w:rsid w:val="007E4922"/>
    <w:rsid w:val="007F1880"/>
    <w:rsid w:val="007F7AC7"/>
    <w:rsid w:val="00820B57"/>
    <w:rsid w:val="00821076"/>
    <w:rsid w:val="00872267"/>
    <w:rsid w:val="008A5193"/>
    <w:rsid w:val="00946C3E"/>
    <w:rsid w:val="00982574"/>
    <w:rsid w:val="009A0D3D"/>
    <w:rsid w:val="00A56420"/>
    <w:rsid w:val="00A76F79"/>
    <w:rsid w:val="00A910A8"/>
    <w:rsid w:val="00AE49F1"/>
    <w:rsid w:val="00B729DF"/>
    <w:rsid w:val="00BA0002"/>
    <w:rsid w:val="00BE7C06"/>
    <w:rsid w:val="00C34D7E"/>
    <w:rsid w:val="00C44F6E"/>
    <w:rsid w:val="00C81469"/>
    <w:rsid w:val="00D01FF1"/>
    <w:rsid w:val="00D476B4"/>
    <w:rsid w:val="00D614D2"/>
    <w:rsid w:val="00DC6F64"/>
    <w:rsid w:val="00DE0A4C"/>
    <w:rsid w:val="00E025AA"/>
    <w:rsid w:val="00E92EB1"/>
    <w:rsid w:val="00EC0A81"/>
    <w:rsid w:val="00ED2DC1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67D"/>
  <w15:docId w15:val="{021A590F-C7FA-4591-A5F8-C4B6D3F5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482,bqiaagaaeyqcaaagiaiaaamxbqaabt8faaaaaaaaaaaaaaaaaaaaaaaaaaaaaaaaaaaaaaaaaaaaaaaaaaaaaaaaaaaaaaaaaaaaaaaaaaaaaaaaaaaaaaaaaaaaaaaaaaaaaaaaaaaaaaaaaaaaaaaaaaaaaaaaaaaaaaaaaaaaaaaaaaaaaaaaaaaaaaaaaaaaaaaaaaaaaaaaaaaaaaaaaaaaaaaaaaaaaaaa"/>
    <w:basedOn w:val="a0"/>
    <w:rsid w:val="001053C0"/>
  </w:style>
  <w:style w:type="character" w:styleId="afc">
    <w:name w:val="Unresolved Mention"/>
    <w:basedOn w:val="a0"/>
    <w:uiPriority w:val="99"/>
    <w:semiHidden/>
    <w:unhideWhenUsed/>
    <w:rsid w:val="007B1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-centre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site.ru/localtxt/tre/sid/der/tresidder_d/slovar_sim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.me/npkekb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d22295c769f102d8ba338c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4CEDBE9-F570-4A56-A533-ED42B12DB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Александра Мукминова</cp:lastModifiedBy>
  <cp:revision>16</cp:revision>
  <dcterms:created xsi:type="dcterms:W3CDTF">2022-12-30T05:49:00Z</dcterms:created>
  <dcterms:modified xsi:type="dcterms:W3CDTF">2023-01-30T09:00:00Z</dcterms:modified>
</cp:coreProperties>
</file>